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1E0"/>
      </w:tblPr>
      <w:tblGrid>
        <w:gridCol w:w="1384"/>
        <w:gridCol w:w="8930"/>
      </w:tblGrid>
      <w:tr w:rsidR="002E0A7E" w:rsidTr="002E0A7E">
        <w:trPr>
          <w:trHeight w:val="1438"/>
        </w:trPr>
        <w:tc>
          <w:tcPr>
            <w:tcW w:w="1384" w:type="dxa"/>
            <w:vAlign w:val="center"/>
          </w:tcPr>
          <w:p w:rsidR="002E0A7E" w:rsidRDefault="00940367">
            <w:pPr>
              <w:jc w:val="center"/>
              <w:rPr>
                <w:shadow/>
                <w:sz w:val="23"/>
                <w:szCs w:val="23"/>
                <w:lang w:eastAsia="en-US"/>
              </w:rPr>
            </w:pPr>
            <w:r w:rsidRPr="00940367">
              <w:rPr>
                <w:lang w:eastAsia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2.55pt;margin-top:3.65pt;width:65.55pt;height:68.35pt;z-index:-1">
                  <v:imagedata r:id="rId5" o:title="REU_LOGOx1000"/>
                </v:shape>
              </w:pict>
            </w:r>
          </w:p>
          <w:p w:rsidR="002E0A7E" w:rsidRDefault="002E0A7E">
            <w:pPr>
              <w:rPr>
                <w:sz w:val="23"/>
                <w:szCs w:val="23"/>
              </w:rPr>
            </w:pPr>
          </w:p>
          <w:p w:rsidR="002E0A7E" w:rsidRDefault="002E0A7E">
            <w:pPr>
              <w:suppressAutoHyphens/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8930" w:type="dxa"/>
            <w:hideMark/>
          </w:tcPr>
          <w:p w:rsidR="002E0A7E" w:rsidRDefault="002E0A7E">
            <w:pPr>
              <w:jc w:val="center"/>
              <w:rPr>
                <w:lang w:eastAsia="ar-SA"/>
              </w:rPr>
            </w:pPr>
            <w:r>
              <w:t>МИНИСТЕРСТВО ОБРАЗОВАНИЯ И НАУКИ РОССИЙСКОЙ ФЕДЕРАЦИИ</w:t>
            </w:r>
          </w:p>
          <w:p w:rsidR="002E0A7E" w:rsidRDefault="002E0A7E">
            <w:pPr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федеральное  государственное  бюджетное  образовательное  учреждение высшего  профессионального  образования</w:t>
            </w:r>
          </w:p>
          <w:p w:rsidR="002E0A7E" w:rsidRDefault="002E0A7E">
            <w:pPr>
              <w:pStyle w:val="a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>
              <w:rPr>
                <w:b/>
                <w:spacing w:val="-2"/>
                <w:sz w:val="26"/>
                <w:szCs w:val="26"/>
              </w:rPr>
              <w:t>Российский  экономический  университет  имени  Г. В.  Плеханова»</w:t>
            </w:r>
          </w:p>
          <w:p w:rsidR="002E0A7E" w:rsidRDefault="002E0A7E">
            <w:pPr>
              <w:pStyle w:val="ae"/>
              <w:rPr>
                <w:b/>
                <w:caps/>
                <w:spacing w:val="98"/>
                <w:sz w:val="18"/>
                <w:szCs w:val="18"/>
              </w:rPr>
            </w:pPr>
            <w:r>
              <w:rPr>
                <w:b/>
                <w:caps/>
                <w:spacing w:val="98"/>
                <w:sz w:val="18"/>
                <w:szCs w:val="18"/>
              </w:rPr>
              <w:t>К Р А С Н О Д А Р С К И Й     Ф И Л И А Л</w:t>
            </w:r>
          </w:p>
          <w:p w:rsidR="002E0A7E" w:rsidRDefault="002E0A7E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pacing w:val="2"/>
                <w:sz w:val="18"/>
                <w:szCs w:val="18"/>
              </w:rPr>
              <w:t xml:space="preserve">К </w:t>
            </w:r>
            <w:proofErr w:type="gramStart"/>
            <w:r>
              <w:rPr>
                <w:spacing w:val="2"/>
                <w:sz w:val="18"/>
                <w:szCs w:val="18"/>
              </w:rPr>
              <w:t>р</w:t>
            </w:r>
            <w:proofErr w:type="gramEnd"/>
            <w:r>
              <w:rPr>
                <w:spacing w:val="2"/>
                <w:sz w:val="18"/>
                <w:szCs w:val="18"/>
              </w:rPr>
              <w:t xml:space="preserve"> а с н о д а р с к и й   ф и л и а л   Ф Г Б О У   В П О  « Р Э У  и м.   Г.  В.   П л е х а н о в а »</w:t>
            </w:r>
          </w:p>
        </w:tc>
      </w:tr>
    </w:tbl>
    <w:p w:rsidR="002E0A7E" w:rsidRDefault="002E0A7E" w:rsidP="002E0A7E">
      <w:pPr>
        <w:jc w:val="center"/>
        <w:rPr>
          <w:sz w:val="22"/>
          <w:szCs w:val="22"/>
          <w:lang w:eastAsia="ar-SA"/>
        </w:rPr>
      </w:pPr>
    </w:p>
    <w:p w:rsidR="002E0A7E" w:rsidRDefault="002E0A7E" w:rsidP="002E0A7E">
      <w:pPr>
        <w:pStyle w:val="-0"/>
        <w:ind w:left="57"/>
        <w:jc w:val="center"/>
        <w:rPr>
          <w:sz w:val="28"/>
        </w:rPr>
      </w:pPr>
    </w:p>
    <w:p w:rsidR="0092225D" w:rsidRDefault="0092225D" w:rsidP="0092225D">
      <w:pPr>
        <w:pStyle w:val="-0"/>
        <w:ind w:left="57"/>
        <w:jc w:val="center"/>
        <w:rPr>
          <w:sz w:val="28"/>
        </w:rPr>
      </w:pPr>
      <w:r>
        <w:rPr>
          <w:sz w:val="28"/>
        </w:rPr>
        <w:t>Кафедра бухгалтерского учёта и анализа</w:t>
      </w:r>
    </w:p>
    <w:p w:rsidR="0092225D" w:rsidRDefault="0092225D" w:rsidP="0092225D">
      <w:pPr>
        <w:pStyle w:val="-0"/>
        <w:ind w:left="57"/>
        <w:jc w:val="center"/>
        <w:rPr>
          <w:sz w:val="28"/>
        </w:rPr>
      </w:pPr>
    </w:p>
    <w:p w:rsidR="002E0A7E" w:rsidRDefault="002E0A7E" w:rsidP="002E0A7E">
      <w:pPr>
        <w:pStyle w:val="-0"/>
        <w:ind w:left="57"/>
        <w:jc w:val="center"/>
        <w:rPr>
          <w:sz w:val="28"/>
        </w:rPr>
      </w:pPr>
    </w:p>
    <w:p w:rsidR="002E0A7E" w:rsidRDefault="002E0A7E" w:rsidP="002E0A7E">
      <w:pPr>
        <w:pStyle w:val="-0"/>
        <w:ind w:left="57"/>
        <w:jc w:val="center"/>
        <w:rPr>
          <w:sz w:val="28"/>
        </w:rPr>
      </w:pPr>
    </w:p>
    <w:p w:rsidR="00D80E2C" w:rsidRDefault="00D80E2C" w:rsidP="00D80E2C">
      <w:pPr>
        <w:spacing w:line="360" w:lineRule="auto"/>
        <w:jc w:val="center"/>
        <w:rPr>
          <w:b/>
          <w:caps/>
          <w:sz w:val="28"/>
        </w:rPr>
      </w:pPr>
    </w:p>
    <w:p w:rsidR="006C2421" w:rsidRPr="0092225D" w:rsidRDefault="006C2421" w:rsidP="006C2421">
      <w:pPr>
        <w:spacing w:line="360" w:lineRule="auto"/>
        <w:jc w:val="center"/>
        <w:rPr>
          <w:b/>
          <w:sz w:val="32"/>
          <w:szCs w:val="32"/>
        </w:rPr>
      </w:pPr>
      <w:r w:rsidRPr="0092225D">
        <w:rPr>
          <w:b/>
          <w:caps/>
          <w:sz w:val="32"/>
          <w:szCs w:val="32"/>
        </w:rPr>
        <w:t xml:space="preserve">КОНТРОЛЬНАЯ РАБОТА </w:t>
      </w:r>
      <w:r w:rsidR="002E048E" w:rsidRPr="0092225D">
        <w:rPr>
          <w:b/>
          <w:caps/>
          <w:sz w:val="32"/>
          <w:szCs w:val="32"/>
        </w:rPr>
        <w:t>2</w:t>
      </w:r>
    </w:p>
    <w:p w:rsidR="006C2421" w:rsidRPr="0092225D" w:rsidRDefault="006C2421" w:rsidP="006C2421">
      <w:pPr>
        <w:spacing w:line="360" w:lineRule="auto"/>
        <w:jc w:val="center"/>
        <w:rPr>
          <w:b/>
          <w:sz w:val="32"/>
          <w:szCs w:val="32"/>
        </w:rPr>
      </w:pPr>
      <w:r w:rsidRPr="0092225D">
        <w:rPr>
          <w:b/>
          <w:sz w:val="32"/>
          <w:szCs w:val="32"/>
        </w:rPr>
        <w:t xml:space="preserve">ПО ДИСЦИПЛИНЕ </w:t>
      </w:r>
    </w:p>
    <w:p w:rsidR="006C2421" w:rsidRPr="0092225D" w:rsidRDefault="006C2421" w:rsidP="006C2421">
      <w:pPr>
        <w:spacing w:line="360" w:lineRule="auto"/>
        <w:jc w:val="center"/>
        <w:rPr>
          <w:b/>
          <w:sz w:val="32"/>
          <w:szCs w:val="32"/>
        </w:rPr>
      </w:pPr>
      <w:r w:rsidRPr="0092225D">
        <w:rPr>
          <w:b/>
          <w:sz w:val="32"/>
          <w:szCs w:val="32"/>
        </w:rPr>
        <w:t>«МАТЕМАТ</w:t>
      </w:r>
      <w:r w:rsidR="0092225D" w:rsidRPr="0092225D">
        <w:rPr>
          <w:b/>
          <w:sz w:val="32"/>
          <w:szCs w:val="32"/>
        </w:rPr>
        <w:t>И</w:t>
      </w:r>
      <w:r w:rsidRPr="0092225D">
        <w:rPr>
          <w:b/>
          <w:sz w:val="32"/>
          <w:szCs w:val="32"/>
        </w:rPr>
        <w:t>ЧЕСКИЙ АНАЛИЗ»</w:t>
      </w:r>
    </w:p>
    <w:p w:rsidR="006C2421" w:rsidRDefault="006C2421" w:rsidP="006C2421">
      <w:pPr>
        <w:jc w:val="center"/>
        <w:rPr>
          <w:sz w:val="28"/>
        </w:rPr>
      </w:pPr>
    </w:p>
    <w:p w:rsidR="00D80E2C" w:rsidRDefault="00D80E2C" w:rsidP="00D80E2C">
      <w:pPr>
        <w:jc w:val="center"/>
        <w:rPr>
          <w:sz w:val="28"/>
        </w:rPr>
      </w:pPr>
    </w:p>
    <w:p w:rsidR="00D80E2C" w:rsidRDefault="00D80E2C" w:rsidP="00D80E2C">
      <w:pPr>
        <w:jc w:val="center"/>
        <w:rPr>
          <w:sz w:val="28"/>
        </w:rPr>
      </w:pPr>
    </w:p>
    <w:p w:rsidR="00D80E2C" w:rsidRDefault="00D80E2C" w:rsidP="00D80E2C">
      <w:pPr>
        <w:jc w:val="center"/>
        <w:rPr>
          <w:sz w:val="28"/>
        </w:rPr>
      </w:pPr>
    </w:p>
    <w:p w:rsidR="008E3AD9" w:rsidRDefault="008E3AD9" w:rsidP="00D80E2C">
      <w:pPr>
        <w:jc w:val="center"/>
        <w:rPr>
          <w:sz w:val="28"/>
        </w:rPr>
      </w:pPr>
    </w:p>
    <w:p w:rsidR="006C2421" w:rsidRDefault="006C2421" w:rsidP="00D80E2C">
      <w:pPr>
        <w:jc w:val="center"/>
        <w:rPr>
          <w:sz w:val="28"/>
        </w:rPr>
      </w:pPr>
    </w:p>
    <w:p w:rsidR="006C2421" w:rsidRDefault="006C2421" w:rsidP="00D80E2C">
      <w:pPr>
        <w:jc w:val="center"/>
        <w:rPr>
          <w:sz w:val="28"/>
        </w:rPr>
      </w:pPr>
    </w:p>
    <w:p w:rsidR="002E048E" w:rsidRPr="0092225D" w:rsidRDefault="00612A83" w:rsidP="002E048E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br w:type="page"/>
      </w:r>
      <w:r w:rsidR="002E048E" w:rsidRPr="0092225D">
        <w:rPr>
          <w:b/>
          <w:sz w:val="32"/>
          <w:szCs w:val="32"/>
        </w:rPr>
        <w:lastRenderedPageBreak/>
        <w:t>МЕТОДИЧЕСКИЕ РЕКОМЕНДАЦИИ ПО ВЫПОЛНЕНИЮ КОНТРОЛЬНОЙ РАБОТЫ</w:t>
      </w:r>
      <w:r w:rsidR="002E048E" w:rsidRPr="0092225D">
        <w:rPr>
          <w:b/>
          <w:sz w:val="32"/>
          <w:szCs w:val="32"/>
        </w:rPr>
        <w:tab/>
      </w:r>
    </w:p>
    <w:p w:rsidR="002E048E" w:rsidRDefault="002E048E" w:rsidP="002E048E">
      <w:pPr>
        <w:jc w:val="center"/>
        <w:rPr>
          <w:b/>
          <w:sz w:val="36"/>
          <w:szCs w:val="36"/>
        </w:rPr>
      </w:pPr>
    </w:p>
    <w:p w:rsidR="002E048E" w:rsidRDefault="002E048E" w:rsidP="002E048E">
      <w:pPr>
        <w:spacing w:line="360" w:lineRule="auto"/>
        <w:ind w:firstLine="567"/>
        <w:jc w:val="both"/>
      </w:pPr>
      <w:r>
        <w:t xml:space="preserve">Учебный план предусматривает выполнение контрольных работ работы. </w:t>
      </w:r>
    </w:p>
    <w:p w:rsidR="002E048E" w:rsidRDefault="002E048E" w:rsidP="002E048E">
      <w:pPr>
        <w:spacing w:line="360" w:lineRule="auto"/>
        <w:ind w:firstLine="851"/>
        <w:jc w:val="both"/>
        <w:rPr>
          <w:kern w:val="28"/>
        </w:rPr>
      </w:pPr>
      <w:r>
        <w:rPr>
          <w:kern w:val="28"/>
        </w:rPr>
        <w:t>Задания к контрольной работе составлены в десяти вариантах.</w:t>
      </w:r>
    </w:p>
    <w:p w:rsidR="002E048E" w:rsidRDefault="002E048E" w:rsidP="002E048E">
      <w:pPr>
        <w:spacing w:line="360" w:lineRule="auto"/>
        <w:ind w:firstLine="851"/>
        <w:jc w:val="both"/>
        <w:rPr>
          <w:kern w:val="28"/>
        </w:rPr>
      </w:pPr>
      <w:r>
        <w:rPr>
          <w:kern w:val="28"/>
        </w:rPr>
        <w:t>Вариант контрольной работы выбирается согласно последней цифры в зачетной книжке (если номер заканчивается цифрой 0, то это соответствует варианту 10).</w:t>
      </w:r>
    </w:p>
    <w:p w:rsidR="002E048E" w:rsidRDefault="002E048E" w:rsidP="002E048E">
      <w:pPr>
        <w:spacing w:line="360" w:lineRule="auto"/>
        <w:ind w:firstLine="851"/>
        <w:jc w:val="both"/>
        <w:rPr>
          <w:kern w:val="28"/>
        </w:rPr>
      </w:pPr>
      <w:r>
        <w:rPr>
          <w:kern w:val="28"/>
        </w:rPr>
        <w:t>При выполнении контрольной работы должны соблюдаться следующие правила:</w:t>
      </w:r>
    </w:p>
    <w:p w:rsidR="002E048E" w:rsidRDefault="002E048E" w:rsidP="002E048E">
      <w:pPr>
        <w:numPr>
          <w:ilvl w:val="0"/>
          <w:numId w:val="3"/>
        </w:numPr>
        <w:tabs>
          <w:tab w:val="num" w:pos="540"/>
        </w:tabs>
        <w:spacing w:line="360" w:lineRule="auto"/>
        <w:ind w:left="540" w:right="-6" w:hanging="360"/>
        <w:jc w:val="both"/>
      </w:pPr>
      <w:r>
        <w:t>Контрольную работу следует выполнять в тетради ручками любого цвета кроме красного, оставляя поля для замечаний рецензента.</w:t>
      </w:r>
    </w:p>
    <w:p w:rsidR="002E048E" w:rsidRDefault="002E048E" w:rsidP="002E048E">
      <w:pPr>
        <w:numPr>
          <w:ilvl w:val="0"/>
          <w:numId w:val="3"/>
        </w:numPr>
        <w:tabs>
          <w:tab w:val="num" w:pos="540"/>
        </w:tabs>
        <w:spacing w:line="360" w:lineRule="auto"/>
        <w:ind w:left="540" w:right="-6" w:hanging="360"/>
        <w:jc w:val="both"/>
      </w:pPr>
      <w:r>
        <w:t>В заголовке работы должно быть ясно написаны фамилия студента, его инициалы, учебный номер (шифр), дисциплина, по которой выполнена контрольная работа. Заголовок работы надо поместить на обложке тетради.</w:t>
      </w:r>
    </w:p>
    <w:p w:rsidR="002E048E" w:rsidRDefault="002E048E" w:rsidP="002E048E">
      <w:pPr>
        <w:numPr>
          <w:ilvl w:val="0"/>
          <w:numId w:val="3"/>
        </w:numPr>
        <w:tabs>
          <w:tab w:val="num" w:pos="540"/>
        </w:tabs>
        <w:spacing w:line="360" w:lineRule="auto"/>
        <w:ind w:left="540" w:right="-6" w:hanging="360"/>
        <w:jc w:val="both"/>
      </w:pPr>
      <w:r>
        <w:t>Решение задач располагать в порядке номеров, указанных в заданиях, сохраняя номера задач.</w:t>
      </w:r>
    </w:p>
    <w:p w:rsidR="002E048E" w:rsidRDefault="002E048E" w:rsidP="002E048E">
      <w:pPr>
        <w:numPr>
          <w:ilvl w:val="0"/>
          <w:numId w:val="3"/>
        </w:numPr>
        <w:tabs>
          <w:tab w:val="num" w:pos="540"/>
        </w:tabs>
        <w:spacing w:line="360" w:lineRule="auto"/>
        <w:ind w:left="540" w:right="-6" w:hanging="360"/>
        <w:jc w:val="both"/>
      </w:pPr>
      <w:r>
        <w:t>Перед решением каждой задачи следует выписать полностью ее условие, далее записать дано и то, что требуется найти.</w:t>
      </w:r>
    </w:p>
    <w:p w:rsidR="002E048E" w:rsidRDefault="002E048E" w:rsidP="002E048E">
      <w:pPr>
        <w:numPr>
          <w:ilvl w:val="0"/>
          <w:numId w:val="3"/>
        </w:numPr>
        <w:tabs>
          <w:tab w:val="num" w:pos="540"/>
        </w:tabs>
        <w:spacing w:line="360" w:lineRule="auto"/>
        <w:ind w:left="540" w:right="-6" w:hanging="360"/>
        <w:jc w:val="both"/>
      </w:pPr>
      <w:r>
        <w:t>Решения задач следует излагать подробно, аккуратно.</w:t>
      </w:r>
    </w:p>
    <w:p w:rsidR="002E048E" w:rsidRDefault="002E048E" w:rsidP="002E048E">
      <w:pPr>
        <w:numPr>
          <w:ilvl w:val="0"/>
          <w:numId w:val="3"/>
        </w:numPr>
        <w:tabs>
          <w:tab w:val="num" w:pos="540"/>
        </w:tabs>
        <w:spacing w:line="360" w:lineRule="auto"/>
        <w:ind w:left="540" w:right="-6" w:hanging="360"/>
        <w:jc w:val="both"/>
      </w:pPr>
      <w:r>
        <w:t>После получения прорецензированной работы студент должен исправить в ней всей отмеченные ошибки и недочеты.</w:t>
      </w:r>
    </w:p>
    <w:p w:rsidR="002E048E" w:rsidRDefault="002E048E" w:rsidP="002E048E">
      <w:pPr>
        <w:spacing w:line="360" w:lineRule="auto"/>
        <w:ind w:right="-6" w:firstLine="851"/>
        <w:jc w:val="both"/>
      </w:pPr>
      <w:r>
        <w:t>В случае незачета работы она должна выполняться заново.</w:t>
      </w:r>
    </w:p>
    <w:p w:rsidR="002E048E" w:rsidRDefault="002E048E" w:rsidP="002E048E">
      <w:pPr>
        <w:spacing w:line="360" w:lineRule="auto"/>
        <w:ind w:right="-6" w:firstLine="851"/>
        <w:jc w:val="both"/>
      </w:pPr>
      <w:r>
        <w:t>Рекомендуется при выполнении контрольной работы оставлять в конце тетради несколько чистых листов для всех исправлений и дополнений в соответствии с указаниями рецензента.</w:t>
      </w:r>
    </w:p>
    <w:p w:rsidR="002E048E" w:rsidRDefault="002E048E" w:rsidP="002E048E">
      <w:pPr>
        <w:spacing w:line="360" w:lineRule="auto"/>
        <w:ind w:firstLine="851"/>
        <w:jc w:val="both"/>
        <w:rPr>
          <w:kern w:val="28"/>
        </w:rPr>
      </w:pPr>
      <w:r>
        <w:rPr>
          <w:kern w:val="28"/>
        </w:rPr>
        <w:t>Контрольная работа подлежит устной защите, результаты которой учитываются при сдаче экзамена.</w:t>
      </w:r>
    </w:p>
    <w:p w:rsidR="002E048E" w:rsidRDefault="002E048E" w:rsidP="002E04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  <w:t>Контрольная работа.</w:t>
      </w:r>
    </w:p>
    <w:p w:rsidR="002E048E" w:rsidRDefault="002E048E" w:rsidP="002E04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Часть 2</w:t>
      </w:r>
    </w:p>
    <w:p w:rsidR="002E048E" w:rsidRDefault="002E048E" w:rsidP="002E048E">
      <w:pPr>
        <w:jc w:val="center"/>
        <w:rPr>
          <w:b/>
          <w:sz w:val="36"/>
          <w:szCs w:val="36"/>
        </w:rPr>
      </w:pPr>
    </w:p>
    <w:p w:rsidR="002E048E" w:rsidRDefault="002E048E" w:rsidP="002E048E">
      <w:pPr>
        <w:pStyle w:val="22"/>
        <w:jc w:val="both"/>
        <w:rPr>
          <w:szCs w:val="24"/>
        </w:rPr>
      </w:pPr>
      <w:r>
        <w:rPr>
          <w:b/>
          <w:szCs w:val="24"/>
        </w:rPr>
        <w:t>1-10.</w:t>
      </w:r>
      <w:r>
        <w:rPr>
          <w:szCs w:val="24"/>
        </w:rPr>
        <w:t xml:space="preserve"> Решить дифференциальные уравнения.</w:t>
      </w:r>
    </w:p>
    <w:p w:rsidR="002E048E" w:rsidRDefault="002E048E" w:rsidP="002E048E">
      <w:pPr>
        <w:pStyle w:val="22"/>
        <w:jc w:val="both"/>
        <w:rPr>
          <w:sz w:val="20"/>
        </w:rPr>
      </w:pPr>
    </w:p>
    <w:tbl>
      <w:tblPr>
        <w:tblW w:w="0" w:type="auto"/>
        <w:tblInd w:w="500" w:type="dxa"/>
        <w:tblLayout w:type="fixed"/>
        <w:tblLook w:val="04A0"/>
      </w:tblPr>
      <w:tblGrid>
        <w:gridCol w:w="574"/>
        <w:gridCol w:w="2714"/>
        <w:gridCol w:w="567"/>
        <w:gridCol w:w="2438"/>
      </w:tblGrid>
      <w:tr w:rsidR="002E048E" w:rsidTr="002E048E">
        <w:tc>
          <w:tcPr>
            <w:tcW w:w="574" w:type="dxa"/>
            <w:hideMark/>
          </w:tcPr>
          <w:p w:rsidR="002E048E" w:rsidRDefault="002E048E">
            <w:pPr>
              <w:pStyle w:val="22"/>
              <w:spacing w:before="40" w:after="160"/>
              <w:ind w:firstLin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714" w:type="dxa"/>
            <w:hideMark/>
          </w:tcPr>
          <w:p w:rsidR="002E048E" w:rsidRDefault="002E048E">
            <w:pPr>
              <w:pStyle w:val="22"/>
              <w:spacing w:after="160"/>
              <w:ind w:firstLine="0"/>
              <w:jc w:val="both"/>
              <w:rPr>
                <w:szCs w:val="24"/>
              </w:rPr>
            </w:pPr>
            <w:r w:rsidRPr="00940367">
              <w:rPr>
                <w:position w:val="-10"/>
                <w:szCs w:val="24"/>
              </w:rPr>
              <w:object w:dxaOrig="1395" w:dyaOrig="300">
                <v:shape id="_x0000_i1025" type="#_x0000_t75" style="width:69.75pt;height:15pt" o:ole="" fillcolor="window">
                  <v:imagedata r:id="rId6" o:title=""/>
                </v:shape>
                <o:OLEObject Type="Embed" ProgID="Equation.3" ShapeID="_x0000_i1025" DrawAspect="Content" ObjectID="_1528889628" r:id="rId7"/>
              </w:object>
            </w:r>
            <w:r>
              <w:rPr>
                <w:szCs w:val="24"/>
              </w:rPr>
              <w:t>.</w:t>
            </w:r>
          </w:p>
        </w:tc>
        <w:tc>
          <w:tcPr>
            <w:tcW w:w="567" w:type="dxa"/>
            <w:hideMark/>
          </w:tcPr>
          <w:p w:rsidR="002E048E" w:rsidRDefault="002E048E">
            <w:pPr>
              <w:pStyle w:val="22"/>
              <w:spacing w:before="40" w:after="160"/>
              <w:ind w:firstLin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438" w:type="dxa"/>
            <w:hideMark/>
          </w:tcPr>
          <w:p w:rsidR="002E048E" w:rsidRDefault="002E048E">
            <w:pPr>
              <w:pStyle w:val="22"/>
              <w:spacing w:after="160"/>
              <w:ind w:firstLine="0"/>
              <w:jc w:val="both"/>
              <w:rPr>
                <w:szCs w:val="24"/>
              </w:rPr>
            </w:pPr>
            <w:r w:rsidRPr="00940367">
              <w:rPr>
                <w:position w:val="-10"/>
                <w:szCs w:val="24"/>
              </w:rPr>
              <w:object w:dxaOrig="1800" w:dyaOrig="300">
                <v:shape id="_x0000_i1026" type="#_x0000_t75" style="width:90pt;height:15pt" o:ole="" fillcolor="window">
                  <v:imagedata r:id="rId8" o:title=""/>
                </v:shape>
                <o:OLEObject Type="Embed" ProgID="Equation.3" ShapeID="_x0000_i1026" DrawAspect="Content" ObjectID="_1528889629" r:id="rId9"/>
              </w:object>
            </w:r>
            <w:r>
              <w:rPr>
                <w:szCs w:val="24"/>
              </w:rPr>
              <w:t>.</w:t>
            </w:r>
          </w:p>
        </w:tc>
      </w:tr>
      <w:tr w:rsidR="002E048E" w:rsidTr="002E048E">
        <w:tc>
          <w:tcPr>
            <w:tcW w:w="574" w:type="dxa"/>
            <w:hideMark/>
          </w:tcPr>
          <w:p w:rsidR="002E048E" w:rsidRDefault="002E048E">
            <w:pPr>
              <w:pStyle w:val="22"/>
              <w:spacing w:before="40" w:after="160"/>
              <w:ind w:firstLin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714" w:type="dxa"/>
            <w:hideMark/>
          </w:tcPr>
          <w:p w:rsidR="002E048E" w:rsidRDefault="002E048E">
            <w:pPr>
              <w:pStyle w:val="22"/>
              <w:spacing w:after="160"/>
              <w:ind w:firstLine="0"/>
              <w:jc w:val="both"/>
              <w:rPr>
                <w:szCs w:val="24"/>
              </w:rPr>
            </w:pPr>
            <w:r w:rsidRPr="00940367">
              <w:rPr>
                <w:position w:val="-12"/>
                <w:szCs w:val="24"/>
              </w:rPr>
              <w:object w:dxaOrig="2085" w:dyaOrig="375">
                <v:shape id="_x0000_i1027" type="#_x0000_t75" style="width:104.25pt;height:18.75pt" o:ole="" fillcolor="window">
                  <v:imagedata r:id="rId10" o:title=""/>
                </v:shape>
                <o:OLEObject Type="Embed" ProgID="Equation.3" ShapeID="_x0000_i1027" DrawAspect="Content" ObjectID="_1528889630" r:id="rId11"/>
              </w:object>
            </w:r>
            <w:r>
              <w:rPr>
                <w:szCs w:val="24"/>
              </w:rPr>
              <w:t>.</w:t>
            </w:r>
          </w:p>
        </w:tc>
        <w:tc>
          <w:tcPr>
            <w:tcW w:w="567" w:type="dxa"/>
            <w:hideMark/>
          </w:tcPr>
          <w:p w:rsidR="002E048E" w:rsidRDefault="002E048E">
            <w:pPr>
              <w:pStyle w:val="22"/>
              <w:spacing w:before="40" w:after="160"/>
              <w:ind w:firstLin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2438" w:type="dxa"/>
            <w:hideMark/>
          </w:tcPr>
          <w:p w:rsidR="002E048E" w:rsidRDefault="002E048E">
            <w:pPr>
              <w:pStyle w:val="22"/>
              <w:spacing w:after="160"/>
              <w:ind w:firstLine="0"/>
              <w:jc w:val="both"/>
              <w:rPr>
                <w:szCs w:val="24"/>
              </w:rPr>
            </w:pPr>
            <w:r w:rsidRPr="00940367">
              <w:rPr>
                <w:position w:val="-10"/>
                <w:szCs w:val="24"/>
              </w:rPr>
              <w:object w:dxaOrig="1665" w:dyaOrig="300">
                <v:shape id="_x0000_i1028" type="#_x0000_t75" style="width:83.25pt;height:15pt" o:ole="" fillcolor="window">
                  <v:imagedata r:id="rId12" o:title=""/>
                </v:shape>
                <o:OLEObject Type="Embed" ProgID="Equation.3" ShapeID="_x0000_i1028" DrawAspect="Content" ObjectID="_1528889631" r:id="rId13"/>
              </w:object>
            </w:r>
            <w:r>
              <w:rPr>
                <w:szCs w:val="24"/>
              </w:rPr>
              <w:t>.</w:t>
            </w:r>
          </w:p>
        </w:tc>
      </w:tr>
      <w:tr w:rsidR="002E048E" w:rsidTr="002E048E">
        <w:tc>
          <w:tcPr>
            <w:tcW w:w="574" w:type="dxa"/>
            <w:hideMark/>
          </w:tcPr>
          <w:p w:rsidR="002E048E" w:rsidRDefault="002E048E">
            <w:pPr>
              <w:pStyle w:val="22"/>
              <w:spacing w:before="40" w:after="160"/>
              <w:ind w:firstLin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5.</w:t>
            </w:r>
          </w:p>
        </w:tc>
        <w:tc>
          <w:tcPr>
            <w:tcW w:w="2714" w:type="dxa"/>
            <w:hideMark/>
          </w:tcPr>
          <w:p w:rsidR="002E048E" w:rsidRDefault="002E048E">
            <w:pPr>
              <w:pStyle w:val="22"/>
              <w:spacing w:after="160"/>
              <w:ind w:firstLine="0"/>
              <w:jc w:val="both"/>
              <w:rPr>
                <w:szCs w:val="24"/>
              </w:rPr>
            </w:pPr>
            <w:r w:rsidRPr="00940367">
              <w:rPr>
                <w:position w:val="-10"/>
                <w:szCs w:val="24"/>
              </w:rPr>
              <w:object w:dxaOrig="1425" w:dyaOrig="345">
                <v:shape id="_x0000_i1029" type="#_x0000_t75" style="width:71.25pt;height:17.25pt" o:ole="" fillcolor="window">
                  <v:imagedata r:id="rId14" o:title=""/>
                </v:shape>
                <o:OLEObject Type="Embed" ProgID="Equation.3" ShapeID="_x0000_i1029" DrawAspect="Content" ObjectID="_1528889632" r:id="rId15"/>
              </w:object>
            </w:r>
            <w:r>
              <w:rPr>
                <w:szCs w:val="24"/>
              </w:rPr>
              <w:t>.</w:t>
            </w:r>
          </w:p>
        </w:tc>
        <w:tc>
          <w:tcPr>
            <w:tcW w:w="567" w:type="dxa"/>
            <w:hideMark/>
          </w:tcPr>
          <w:p w:rsidR="002E048E" w:rsidRDefault="002E048E">
            <w:pPr>
              <w:pStyle w:val="22"/>
              <w:spacing w:before="40" w:after="160"/>
              <w:ind w:firstLin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6.</w:t>
            </w:r>
          </w:p>
        </w:tc>
        <w:tc>
          <w:tcPr>
            <w:tcW w:w="2438" w:type="dxa"/>
            <w:hideMark/>
          </w:tcPr>
          <w:p w:rsidR="002E048E" w:rsidRDefault="002E048E">
            <w:pPr>
              <w:pStyle w:val="22"/>
              <w:spacing w:after="160"/>
              <w:ind w:firstLine="0"/>
              <w:jc w:val="both"/>
              <w:rPr>
                <w:szCs w:val="24"/>
              </w:rPr>
            </w:pPr>
            <w:r w:rsidRPr="00940367">
              <w:rPr>
                <w:position w:val="-10"/>
                <w:szCs w:val="24"/>
              </w:rPr>
              <w:object w:dxaOrig="915" w:dyaOrig="345">
                <v:shape id="_x0000_i1030" type="#_x0000_t75" style="width:45.75pt;height:17.25pt" o:ole="" fillcolor="window">
                  <v:imagedata r:id="rId16" o:title=""/>
                </v:shape>
                <o:OLEObject Type="Embed" ProgID="Equation.3" ShapeID="_x0000_i1030" DrawAspect="Content" ObjectID="_1528889633" r:id="rId17"/>
              </w:object>
            </w:r>
            <w:r>
              <w:rPr>
                <w:szCs w:val="24"/>
              </w:rPr>
              <w:t>.</w:t>
            </w:r>
          </w:p>
        </w:tc>
      </w:tr>
      <w:tr w:rsidR="002E048E" w:rsidTr="002E048E">
        <w:tc>
          <w:tcPr>
            <w:tcW w:w="574" w:type="dxa"/>
            <w:hideMark/>
          </w:tcPr>
          <w:p w:rsidR="002E048E" w:rsidRDefault="002E048E">
            <w:pPr>
              <w:pStyle w:val="22"/>
              <w:spacing w:before="40" w:after="160"/>
              <w:ind w:firstLin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7.</w:t>
            </w:r>
          </w:p>
        </w:tc>
        <w:tc>
          <w:tcPr>
            <w:tcW w:w="2714" w:type="dxa"/>
            <w:hideMark/>
          </w:tcPr>
          <w:p w:rsidR="002E048E" w:rsidRDefault="002E048E">
            <w:pPr>
              <w:pStyle w:val="22"/>
              <w:spacing w:after="160"/>
              <w:ind w:firstLine="0"/>
              <w:jc w:val="both"/>
              <w:rPr>
                <w:szCs w:val="24"/>
              </w:rPr>
            </w:pPr>
            <w:r w:rsidRPr="00940367">
              <w:rPr>
                <w:position w:val="-10"/>
                <w:szCs w:val="24"/>
              </w:rPr>
              <w:object w:dxaOrig="1680" w:dyaOrig="345">
                <v:shape id="_x0000_i1031" type="#_x0000_t75" style="width:84pt;height:17.25pt" o:ole="" fillcolor="window">
                  <v:imagedata r:id="rId18" o:title=""/>
                </v:shape>
                <o:OLEObject Type="Embed" ProgID="Equation.3" ShapeID="_x0000_i1031" DrawAspect="Content" ObjectID="_1528889634" r:id="rId19"/>
              </w:object>
            </w:r>
            <w:r>
              <w:rPr>
                <w:szCs w:val="24"/>
              </w:rPr>
              <w:t>.</w:t>
            </w:r>
          </w:p>
        </w:tc>
        <w:tc>
          <w:tcPr>
            <w:tcW w:w="567" w:type="dxa"/>
            <w:hideMark/>
          </w:tcPr>
          <w:p w:rsidR="002E048E" w:rsidRDefault="002E048E">
            <w:pPr>
              <w:pStyle w:val="22"/>
              <w:spacing w:before="40" w:after="160"/>
              <w:ind w:firstLin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8.</w:t>
            </w:r>
          </w:p>
        </w:tc>
        <w:tc>
          <w:tcPr>
            <w:tcW w:w="2438" w:type="dxa"/>
            <w:hideMark/>
          </w:tcPr>
          <w:p w:rsidR="002E048E" w:rsidRDefault="002E048E">
            <w:pPr>
              <w:pStyle w:val="22"/>
              <w:spacing w:after="160"/>
              <w:ind w:firstLine="0"/>
              <w:jc w:val="both"/>
              <w:rPr>
                <w:szCs w:val="24"/>
              </w:rPr>
            </w:pPr>
            <w:r w:rsidRPr="00940367">
              <w:rPr>
                <w:position w:val="-12"/>
                <w:szCs w:val="24"/>
              </w:rPr>
              <w:object w:dxaOrig="1155" w:dyaOrig="375">
                <v:shape id="_x0000_i1032" type="#_x0000_t75" style="width:57.75pt;height:18.75pt" o:ole="" fillcolor="window">
                  <v:imagedata r:id="rId20" o:title=""/>
                </v:shape>
                <o:OLEObject Type="Embed" ProgID="Equation.3" ShapeID="_x0000_i1032" DrawAspect="Content" ObjectID="_1528889635" r:id="rId21"/>
              </w:object>
            </w:r>
            <w:r>
              <w:rPr>
                <w:szCs w:val="24"/>
              </w:rPr>
              <w:t>.</w:t>
            </w:r>
          </w:p>
        </w:tc>
      </w:tr>
      <w:tr w:rsidR="002E048E" w:rsidTr="002E048E">
        <w:tc>
          <w:tcPr>
            <w:tcW w:w="574" w:type="dxa"/>
            <w:hideMark/>
          </w:tcPr>
          <w:p w:rsidR="002E048E" w:rsidRDefault="002E048E">
            <w:pPr>
              <w:pStyle w:val="22"/>
              <w:spacing w:before="40" w:after="160"/>
              <w:ind w:firstLin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9.</w:t>
            </w:r>
          </w:p>
        </w:tc>
        <w:tc>
          <w:tcPr>
            <w:tcW w:w="2714" w:type="dxa"/>
            <w:hideMark/>
          </w:tcPr>
          <w:p w:rsidR="002E048E" w:rsidRDefault="002E048E">
            <w:pPr>
              <w:pStyle w:val="22"/>
              <w:spacing w:after="160"/>
              <w:ind w:left="-113" w:firstLine="0"/>
              <w:jc w:val="both"/>
              <w:rPr>
                <w:szCs w:val="24"/>
              </w:rPr>
            </w:pPr>
            <w:r w:rsidRPr="00940367">
              <w:rPr>
                <w:position w:val="-10"/>
                <w:szCs w:val="24"/>
              </w:rPr>
              <w:object w:dxaOrig="2580" w:dyaOrig="300">
                <v:shape id="_x0000_i1033" type="#_x0000_t75" style="width:129pt;height:15pt" o:ole="" fillcolor="window">
                  <v:imagedata r:id="rId22" o:title=""/>
                </v:shape>
                <o:OLEObject Type="Embed" ProgID="Equation.3" ShapeID="_x0000_i1033" DrawAspect="Content" ObjectID="_1528889636" r:id="rId23"/>
              </w:object>
            </w:r>
          </w:p>
        </w:tc>
        <w:tc>
          <w:tcPr>
            <w:tcW w:w="567" w:type="dxa"/>
            <w:hideMark/>
          </w:tcPr>
          <w:p w:rsidR="002E048E" w:rsidRDefault="002E048E">
            <w:pPr>
              <w:pStyle w:val="22"/>
              <w:spacing w:before="40" w:after="160"/>
              <w:ind w:firstLin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10.</w:t>
            </w:r>
          </w:p>
        </w:tc>
        <w:tc>
          <w:tcPr>
            <w:tcW w:w="2438" w:type="dxa"/>
            <w:hideMark/>
          </w:tcPr>
          <w:p w:rsidR="002E048E" w:rsidRDefault="002E048E">
            <w:pPr>
              <w:pStyle w:val="22"/>
              <w:spacing w:after="160"/>
              <w:ind w:firstLine="0"/>
              <w:jc w:val="both"/>
              <w:rPr>
                <w:szCs w:val="24"/>
              </w:rPr>
            </w:pPr>
            <w:r w:rsidRPr="00940367">
              <w:rPr>
                <w:position w:val="-10"/>
                <w:szCs w:val="24"/>
              </w:rPr>
              <w:object w:dxaOrig="1515" w:dyaOrig="300">
                <v:shape id="_x0000_i1034" type="#_x0000_t75" style="width:75.75pt;height:15pt" o:ole="" fillcolor="window">
                  <v:imagedata r:id="rId24" o:title=""/>
                </v:shape>
                <o:OLEObject Type="Embed" ProgID="Equation.3" ShapeID="_x0000_i1034" DrawAspect="Content" ObjectID="_1528889637" r:id="rId25"/>
              </w:object>
            </w:r>
            <w:r>
              <w:rPr>
                <w:szCs w:val="24"/>
              </w:rPr>
              <w:t>.</w:t>
            </w:r>
          </w:p>
        </w:tc>
      </w:tr>
    </w:tbl>
    <w:p w:rsidR="002E048E" w:rsidRDefault="002E048E" w:rsidP="002E048E">
      <w:pPr>
        <w:pStyle w:val="22"/>
        <w:jc w:val="both"/>
        <w:rPr>
          <w:sz w:val="20"/>
        </w:rPr>
      </w:pPr>
    </w:p>
    <w:p w:rsidR="002E048E" w:rsidRDefault="002E048E" w:rsidP="002E048E">
      <w:pPr>
        <w:pStyle w:val="22"/>
        <w:jc w:val="both"/>
        <w:rPr>
          <w:szCs w:val="24"/>
        </w:rPr>
      </w:pPr>
      <w:r>
        <w:rPr>
          <w:b/>
          <w:szCs w:val="24"/>
        </w:rPr>
        <w:t>11-20.</w:t>
      </w:r>
      <w:r>
        <w:rPr>
          <w:szCs w:val="24"/>
        </w:rPr>
        <w:t xml:space="preserve"> Найти область сходимости рядов.</w:t>
      </w:r>
    </w:p>
    <w:p w:rsidR="002E048E" w:rsidRDefault="002E048E" w:rsidP="002E048E">
      <w:pPr>
        <w:pStyle w:val="22"/>
        <w:jc w:val="both"/>
        <w:rPr>
          <w:sz w:val="20"/>
        </w:rPr>
      </w:pPr>
    </w:p>
    <w:tbl>
      <w:tblPr>
        <w:tblW w:w="0" w:type="auto"/>
        <w:tblInd w:w="500" w:type="dxa"/>
        <w:tblLayout w:type="fixed"/>
        <w:tblLook w:val="04A0"/>
      </w:tblPr>
      <w:tblGrid>
        <w:gridCol w:w="680"/>
        <w:gridCol w:w="2438"/>
        <w:gridCol w:w="680"/>
        <w:gridCol w:w="2438"/>
      </w:tblGrid>
      <w:tr w:rsidR="002E048E" w:rsidTr="002E048E">
        <w:tc>
          <w:tcPr>
            <w:tcW w:w="680" w:type="dxa"/>
          </w:tcPr>
          <w:p w:rsidR="002E048E" w:rsidRDefault="002E048E">
            <w:pPr>
              <w:pStyle w:val="22"/>
              <w:ind w:firstLine="0"/>
              <w:jc w:val="both"/>
              <w:rPr>
                <w:b/>
                <w:szCs w:val="24"/>
              </w:rPr>
            </w:pPr>
          </w:p>
          <w:p w:rsidR="002E048E" w:rsidRDefault="002E048E">
            <w:pPr>
              <w:pStyle w:val="22"/>
              <w:ind w:firstLin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11.</w:t>
            </w:r>
          </w:p>
        </w:tc>
        <w:tc>
          <w:tcPr>
            <w:tcW w:w="2438" w:type="dxa"/>
            <w:hideMark/>
          </w:tcPr>
          <w:p w:rsidR="002E048E" w:rsidRDefault="002E048E">
            <w:pPr>
              <w:pStyle w:val="22"/>
              <w:ind w:firstLine="0"/>
              <w:jc w:val="both"/>
              <w:rPr>
                <w:szCs w:val="24"/>
              </w:rPr>
            </w:pPr>
            <w:r w:rsidRPr="00940367">
              <w:rPr>
                <w:position w:val="-28"/>
                <w:szCs w:val="24"/>
              </w:rPr>
              <w:object w:dxaOrig="1095" w:dyaOrig="675">
                <v:shape id="_x0000_i1035" type="#_x0000_t75" style="width:54.75pt;height:33.75pt" o:ole="" fillcolor="window">
                  <v:imagedata r:id="rId26" o:title=""/>
                </v:shape>
                <o:OLEObject Type="Embed" ProgID="Equation.3" ShapeID="_x0000_i1035" DrawAspect="Content" ObjectID="_1528889638" r:id="rId27"/>
              </w:object>
            </w:r>
            <w:r>
              <w:rPr>
                <w:szCs w:val="24"/>
              </w:rPr>
              <w:t>.</w:t>
            </w:r>
          </w:p>
        </w:tc>
        <w:tc>
          <w:tcPr>
            <w:tcW w:w="680" w:type="dxa"/>
          </w:tcPr>
          <w:p w:rsidR="002E048E" w:rsidRDefault="002E048E">
            <w:pPr>
              <w:pStyle w:val="22"/>
              <w:ind w:firstLine="0"/>
              <w:jc w:val="both"/>
              <w:rPr>
                <w:b/>
                <w:szCs w:val="24"/>
              </w:rPr>
            </w:pPr>
          </w:p>
          <w:p w:rsidR="002E048E" w:rsidRDefault="002E048E">
            <w:pPr>
              <w:pStyle w:val="22"/>
              <w:ind w:firstLin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12.</w:t>
            </w:r>
          </w:p>
        </w:tc>
        <w:tc>
          <w:tcPr>
            <w:tcW w:w="2438" w:type="dxa"/>
            <w:hideMark/>
          </w:tcPr>
          <w:p w:rsidR="002E048E" w:rsidRDefault="002E048E">
            <w:pPr>
              <w:pStyle w:val="22"/>
              <w:ind w:firstLine="0"/>
              <w:jc w:val="both"/>
              <w:rPr>
                <w:szCs w:val="24"/>
              </w:rPr>
            </w:pPr>
            <w:r w:rsidRPr="00940367">
              <w:rPr>
                <w:position w:val="-28"/>
                <w:szCs w:val="24"/>
              </w:rPr>
              <w:object w:dxaOrig="1065" w:dyaOrig="675">
                <v:shape id="_x0000_i1036" type="#_x0000_t75" style="width:53.25pt;height:33.75pt" o:ole="" fillcolor="window">
                  <v:imagedata r:id="rId28" o:title=""/>
                </v:shape>
                <o:OLEObject Type="Embed" ProgID="Equation.3" ShapeID="_x0000_i1036" DrawAspect="Content" ObjectID="_1528889639" r:id="rId29"/>
              </w:object>
            </w:r>
            <w:r>
              <w:rPr>
                <w:szCs w:val="24"/>
              </w:rPr>
              <w:t>.</w:t>
            </w:r>
          </w:p>
        </w:tc>
      </w:tr>
      <w:tr w:rsidR="002E048E" w:rsidTr="002E048E">
        <w:tc>
          <w:tcPr>
            <w:tcW w:w="680" w:type="dxa"/>
          </w:tcPr>
          <w:p w:rsidR="002E048E" w:rsidRDefault="002E048E">
            <w:pPr>
              <w:pStyle w:val="22"/>
              <w:ind w:firstLine="0"/>
              <w:jc w:val="both"/>
              <w:rPr>
                <w:b/>
                <w:szCs w:val="24"/>
              </w:rPr>
            </w:pPr>
          </w:p>
        </w:tc>
        <w:tc>
          <w:tcPr>
            <w:tcW w:w="2438" w:type="dxa"/>
          </w:tcPr>
          <w:p w:rsidR="002E048E" w:rsidRDefault="002E048E">
            <w:pPr>
              <w:pStyle w:val="22"/>
              <w:ind w:firstLine="0"/>
              <w:jc w:val="both"/>
              <w:rPr>
                <w:szCs w:val="24"/>
              </w:rPr>
            </w:pPr>
          </w:p>
        </w:tc>
        <w:tc>
          <w:tcPr>
            <w:tcW w:w="680" w:type="dxa"/>
          </w:tcPr>
          <w:p w:rsidR="002E048E" w:rsidRDefault="002E048E">
            <w:pPr>
              <w:pStyle w:val="22"/>
              <w:ind w:firstLine="0"/>
              <w:jc w:val="both"/>
              <w:rPr>
                <w:b/>
                <w:szCs w:val="24"/>
              </w:rPr>
            </w:pPr>
          </w:p>
        </w:tc>
        <w:tc>
          <w:tcPr>
            <w:tcW w:w="2438" w:type="dxa"/>
          </w:tcPr>
          <w:p w:rsidR="002E048E" w:rsidRDefault="002E048E">
            <w:pPr>
              <w:pStyle w:val="22"/>
              <w:ind w:firstLine="0"/>
              <w:jc w:val="both"/>
              <w:rPr>
                <w:szCs w:val="24"/>
              </w:rPr>
            </w:pPr>
          </w:p>
        </w:tc>
      </w:tr>
      <w:tr w:rsidR="002E048E" w:rsidTr="002E048E">
        <w:tc>
          <w:tcPr>
            <w:tcW w:w="680" w:type="dxa"/>
          </w:tcPr>
          <w:p w:rsidR="002E048E" w:rsidRDefault="002E048E">
            <w:pPr>
              <w:pStyle w:val="22"/>
              <w:ind w:firstLine="0"/>
              <w:jc w:val="both"/>
              <w:rPr>
                <w:b/>
                <w:szCs w:val="24"/>
              </w:rPr>
            </w:pPr>
          </w:p>
          <w:p w:rsidR="002E048E" w:rsidRDefault="002E048E">
            <w:pPr>
              <w:pStyle w:val="22"/>
              <w:ind w:firstLin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13.</w:t>
            </w:r>
          </w:p>
        </w:tc>
        <w:tc>
          <w:tcPr>
            <w:tcW w:w="2438" w:type="dxa"/>
            <w:hideMark/>
          </w:tcPr>
          <w:p w:rsidR="002E048E" w:rsidRDefault="002E048E">
            <w:pPr>
              <w:pStyle w:val="22"/>
              <w:ind w:firstLine="0"/>
              <w:jc w:val="both"/>
              <w:rPr>
                <w:szCs w:val="24"/>
              </w:rPr>
            </w:pPr>
            <w:r w:rsidRPr="00940367">
              <w:rPr>
                <w:position w:val="-28"/>
                <w:szCs w:val="24"/>
              </w:rPr>
              <w:object w:dxaOrig="1320" w:dyaOrig="675">
                <v:shape id="_x0000_i1037" type="#_x0000_t75" style="width:66pt;height:33.75pt" o:ole="" fillcolor="window">
                  <v:imagedata r:id="rId30" o:title=""/>
                </v:shape>
                <o:OLEObject Type="Embed" ProgID="Equation.3" ShapeID="_x0000_i1037" DrawAspect="Content" ObjectID="_1528889640" r:id="rId31"/>
              </w:object>
            </w:r>
            <w:r>
              <w:rPr>
                <w:szCs w:val="24"/>
              </w:rPr>
              <w:t>.</w:t>
            </w:r>
          </w:p>
        </w:tc>
        <w:tc>
          <w:tcPr>
            <w:tcW w:w="680" w:type="dxa"/>
          </w:tcPr>
          <w:p w:rsidR="002E048E" w:rsidRDefault="002E048E">
            <w:pPr>
              <w:pStyle w:val="22"/>
              <w:ind w:firstLine="0"/>
              <w:jc w:val="both"/>
              <w:rPr>
                <w:b/>
                <w:szCs w:val="24"/>
              </w:rPr>
            </w:pPr>
          </w:p>
          <w:p w:rsidR="002E048E" w:rsidRDefault="002E048E">
            <w:pPr>
              <w:pStyle w:val="22"/>
              <w:ind w:firstLin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14.</w:t>
            </w:r>
          </w:p>
        </w:tc>
        <w:tc>
          <w:tcPr>
            <w:tcW w:w="2438" w:type="dxa"/>
            <w:hideMark/>
          </w:tcPr>
          <w:p w:rsidR="002E048E" w:rsidRDefault="002E048E">
            <w:pPr>
              <w:pStyle w:val="22"/>
              <w:ind w:firstLine="0"/>
              <w:jc w:val="both"/>
              <w:rPr>
                <w:szCs w:val="24"/>
              </w:rPr>
            </w:pPr>
            <w:r w:rsidRPr="00940367">
              <w:rPr>
                <w:position w:val="-28"/>
                <w:szCs w:val="24"/>
              </w:rPr>
              <w:object w:dxaOrig="1305" w:dyaOrig="675">
                <v:shape id="_x0000_i1038" type="#_x0000_t75" style="width:65.25pt;height:33.75pt" o:ole="" fillcolor="window">
                  <v:imagedata r:id="rId32" o:title=""/>
                </v:shape>
                <o:OLEObject Type="Embed" ProgID="Equation.3" ShapeID="_x0000_i1038" DrawAspect="Content" ObjectID="_1528889641" r:id="rId33"/>
              </w:object>
            </w:r>
            <w:r>
              <w:rPr>
                <w:szCs w:val="24"/>
              </w:rPr>
              <w:t>.</w:t>
            </w:r>
          </w:p>
        </w:tc>
      </w:tr>
      <w:tr w:rsidR="002E048E" w:rsidTr="002E048E">
        <w:tc>
          <w:tcPr>
            <w:tcW w:w="680" w:type="dxa"/>
          </w:tcPr>
          <w:p w:rsidR="002E048E" w:rsidRDefault="002E048E">
            <w:pPr>
              <w:pStyle w:val="22"/>
              <w:ind w:firstLine="0"/>
              <w:jc w:val="both"/>
              <w:rPr>
                <w:b/>
                <w:szCs w:val="24"/>
              </w:rPr>
            </w:pPr>
          </w:p>
        </w:tc>
        <w:tc>
          <w:tcPr>
            <w:tcW w:w="2438" w:type="dxa"/>
          </w:tcPr>
          <w:p w:rsidR="002E048E" w:rsidRDefault="002E048E">
            <w:pPr>
              <w:pStyle w:val="22"/>
              <w:ind w:firstLine="0"/>
              <w:jc w:val="both"/>
              <w:rPr>
                <w:szCs w:val="24"/>
              </w:rPr>
            </w:pPr>
          </w:p>
        </w:tc>
        <w:tc>
          <w:tcPr>
            <w:tcW w:w="680" w:type="dxa"/>
          </w:tcPr>
          <w:p w:rsidR="002E048E" w:rsidRDefault="002E048E">
            <w:pPr>
              <w:pStyle w:val="22"/>
              <w:ind w:firstLine="0"/>
              <w:jc w:val="both"/>
              <w:rPr>
                <w:b/>
                <w:szCs w:val="24"/>
              </w:rPr>
            </w:pPr>
          </w:p>
        </w:tc>
        <w:tc>
          <w:tcPr>
            <w:tcW w:w="2438" w:type="dxa"/>
          </w:tcPr>
          <w:p w:rsidR="002E048E" w:rsidRDefault="002E048E">
            <w:pPr>
              <w:pStyle w:val="22"/>
              <w:ind w:firstLine="0"/>
              <w:jc w:val="both"/>
              <w:rPr>
                <w:szCs w:val="24"/>
              </w:rPr>
            </w:pPr>
          </w:p>
        </w:tc>
      </w:tr>
      <w:tr w:rsidR="002E048E" w:rsidTr="002E048E">
        <w:tc>
          <w:tcPr>
            <w:tcW w:w="680" w:type="dxa"/>
          </w:tcPr>
          <w:p w:rsidR="002E048E" w:rsidRDefault="002E048E">
            <w:pPr>
              <w:pStyle w:val="22"/>
              <w:ind w:firstLine="0"/>
              <w:jc w:val="both"/>
              <w:rPr>
                <w:b/>
                <w:szCs w:val="24"/>
              </w:rPr>
            </w:pPr>
          </w:p>
          <w:p w:rsidR="002E048E" w:rsidRDefault="002E048E">
            <w:pPr>
              <w:pStyle w:val="22"/>
              <w:ind w:firstLin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15.</w:t>
            </w:r>
          </w:p>
        </w:tc>
        <w:tc>
          <w:tcPr>
            <w:tcW w:w="2438" w:type="dxa"/>
            <w:hideMark/>
          </w:tcPr>
          <w:p w:rsidR="002E048E" w:rsidRDefault="002E048E">
            <w:pPr>
              <w:pStyle w:val="22"/>
              <w:ind w:firstLine="0"/>
              <w:jc w:val="both"/>
              <w:rPr>
                <w:szCs w:val="24"/>
              </w:rPr>
            </w:pPr>
            <w:r w:rsidRPr="00940367">
              <w:rPr>
                <w:position w:val="-28"/>
                <w:szCs w:val="24"/>
              </w:rPr>
              <w:object w:dxaOrig="1095" w:dyaOrig="675">
                <v:shape id="_x0000_i1039" type="#_x0000_t75" style="width:54.75pt;height:33.75pt" o:ole="" fillcolor="window">
                  <v:imagedata r:id="rId34" o:title=""/>
                </v:shape>
                <o:OLEObject Type="Embed" ProgID="Equation.3" ShapeID="_x0000_i1039" DrawAspect="Content" ObjectID="_1528889642" r:id="rId35"/>
              </w:object>
            </w:r>
            <w:r>
              <w:rPr>
                <w:szCs w:val="24"/>
              </w:rPr>
              <w:t>.</w:t>
            </w:r>
          </w:p>
        </w:tc>
        <w:tc>
          <w:tcPr>
            <w:tcW w:w="680" w:type="dxa"/>
          </w:tcPr>
          <w:p w:rsidR="002E048E" w:rsidRDefault="002E048E">
            <w:pPr>
              <w:pStyle w:val="22"/>
              <w:ind w:firstLine="0"/>
              <w:jc w:val="both"/>
              <w:rPr>
                <w:b/>
                <w:szCs w:val="24"/>
              </w:rPr>
            </w:pPr>
          </w:p>
          <w:p w:rsidR="002E048E" w:rsidRDefault="002E048E">
            <w:pPr>
              <w:pStyle w:val="22"/>
              <w:ind w:firstLin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16.</w:t>
            </w:r>
          </w:p>
        </w:tc>
        <w:tc>
          <w:tcPr>
            <w:tcW w:w="2438" w:type="dxa"/>
            <w:hideMark/>
          </w:tcPr>
          <w:p w:rsidR="002E048E" w:rsidRDefault="002E048E">
            <w:pPr>
              <w:pStyle w:val="22"/>
              <w:ind w:firstLine="0"/>
              <w:jc w:val="both"/>
              <w:rPr>
                <w:szCs w:val="24"/>
              </w:rPr>
            </w:pPr>
            <w:r w:rsidRPr="00940367">
              <w:rPr>
                <w:position w:val="-28"/>
                <w:szCs w:val="24"/>
              </w:rPr>
              <w:object w:dxaOrig="1185" w:dyaOrig="675">
                <v:shape id="_x0000_i1040" type="#_x0000_t75" style="width:59.25pt;height:33.75pt" o:ole="" fillcolor="window">
                  <v:imagedata r:id="rId36" o:title=""/>
                </v:shape>
                <o:OLEObject Type="Embed" ProgID="Equation.3" ShapeID="_x0000_i1040" DrawAspect="Content" ObjectID="_1528889643" r:id="rId37"/>
              </w:object>
            </w:r>
            <w:r>
              <w:rPr>
                <w:szCs w:val="24"/>
              </w:rPr>
              <w:t>.</w:t>
            </w:r>
          </w:p>
        </w:tc>
      </w:tr>
      <w:tr w:rsidR="002E048E" w:rsidTr="002E048E">
        <w:tc>
          <w:tcPr>
            <w:tcW w:w="680" w:type="dxa"/>
          </w:tcPr>
          <w:p w:rsidR="002E048E" w:rsidRDefault="002E048E">
            <w:pPr>
              <w:pStyle w:val="22"/>
              <w:ind w:firstLine="0"/>
              <w:jc w:val="both"/>
              <w:rPr>
                <w:b/>
                <w:szCs w:val="24"/>
              </w:rPr>
            </w:pPr>
          </w:p>
        </w:tc>
        <w:tc>
          <w:tcPr>
            <w:tcW w:w="2438" w:type="dxa"/>
          </w:tcPr>
          <w:p w:rsidR="002E048E" w:rsidRDefault="002E048E">
            <w:pPr>
              <w:pStyle w:val="22"/>
              <w:ind w:firstLine="0"/>
              <w:jc w:val="both"/>
              <w:rPr>
                <w:szCs w:val="24"/>
              </w:rPr>
            </w:pPr>
          </w:p>
        </w:tc>
        <w:tc>
          <w:tcPr>
            <w:tcW w:w="680" w:type="dxa"/>
          </w:tcPr>
          <w:p w:rsidR="002E048E" w:rsidRDefault="002E048E">
            <w:pPr>
              <w:pStyle w:val="22"/>
              <w:ind w:firstLine="0"/>
              <w:jc w:val="both"/>
              <w:rPr>
                <w:b/>
                <w:szCs w:val="24"/>
              </w:rPr>
            </w:pPr>
          </w:p>
        </w:tc>
        <w:tc>
          <w:tcPr>
            <w:tcW w:w="2438" w:type="dxa"/>
          </w:tcPr>
          <w:p w:rsidR="002E048E" w:rsidRDefault="002E048E">
            <w:pPr>
              <w:pStyle w:val="22"/>
              <w:ind w:firstLine="0"/>
              <w:jc w:val="both"/>
              <w:rPr>
                <w:szCs w:val="24"/>
              </w:rPr>
            </w:pPr>
          </w:p>
        </w:tc>
      </w:tr>
      <w:tr w:rsidR="002E048E" w:rsidTr="002E048E">
        <w:tc>
          <w:tcPr>
            <w:tcW w:w="680" w:type="dxa"/>
          </w:tcPr>
          <w:p w:rsidR="002E048E" w:rsidRDefault="002E048E">
            <w:pPr>
              <w:pStyle w:val="22"/>
              <w:ind w:firstLine="0"/>
              <w:jc w:val="both"/>
              <w:rPr>
                <w:b/>
                <w:szCs w:val="24"/>
              </w:rPr>
            </w:pPr>
          </w:p>
          <w:p w:rsidR="002E048E" w:rsidRDefault="002E048E">
            <w:pPr>
              <w:pStyle w:val="22"/>
              <w:ind w:firstLin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17.</w:t>
            </w:r>
          </w:p>
        </w:tc>
        <w:tc>
          <w:tcPr>
            <w:tcW w:w="2438" w:type="dxa"/>
            <w:hideMark/>
          </w:tcPr>
          <w:p w:rsidR="002E048E" w:rsidRDefault="002E048E">
            <w:pPr>
              <w:pStyle w:val="22"/>
              <w:ind w:firstLine="0"/>
              <w:jc w:val="both"/>
              <w:rPr>
                <w:szCs w:val="24"/>
              </w:rPr>
            </w:pPr>
            <w:r w:rsidRPr="00940367">
              <w:rPr>
                <w:position w:val="-28"/>
                <w:szCs w:val="24"/>
              </w:rPr>
              <w:object w:dxaOrig="1320" w:dyaOrig="675">
                <v:shape id="_x0000_i1041" type="#_x0000_t75" style="width:66pt;height:33.75pt" o:ole="" fillcolor="window">
                  <v:imagedata r:id="rId38" o:title=""/>
                </v:shape>
                <o:OLEObject Type="Embed" ProgID="Equation.3" ShapeID="_x0000_i1041" DrawAspect="Content" ObjectID="_1528889644" r:id="rId39"/>
              </w:object>
            </w:r>
            <w:r>
              <w:rPr>
                <w:szCs w:val="24"/>
              </w:rPr>
              <w:t>.</w:t>
            </w:r>
          </w:p>
        </w:tc>
        <w:tc>
          <w:tcPr>
            <w:tcW w:w="680" w:type="dxa"/>
          </w:tcPr>
          <w:p w:rsidR="002E048E" w:rsidRDefault="002E048E">
            <w:pPr>
              <w:pStyle w:val="22"/>
              <w:ind w:firstLine="0"/>
              <w:jc w:val="both"/>
              <w:rPr>
                <w:b/>
                <w:szCs w:val="24"/>
              </w:rPr>
            </w:pPr>
          </w:p>
          <w:p w:rsidR="002E048E" w:rsidRDefault="002E048E">
            <w:pPr>
              <w:pStyle w:val="22"/>
              <w:ind w:firstLin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18.</w:t>
            </w:r>
          </w:p>
        </w:tc>
        <w:tc>
          <w:tcPr>
            <w:tcW w:w="2438" w:type="dxa"/>
            <w:hideMark/>
          </w:tcPr>
          <w:p w:rsidR="002E048E" w:rsidRDefault="002E048E">
            <w:pPr>
              <w:pStyle w:val="22"/>
              <w:ind w:firstLine="0"/>
              <w:jc w:val="both"/>
              <w:rPr>
                <w:szCs w:val="24"/>
              </w:rPr>
            </w:pPr>
            <w:r w:rsidRPr="00940367">
              <w:rPr>
                <w:position w:val="-28"/>
                <w:szCs w:val="24"/>
              </w:rPr>
              <w:object w:dxaOrig="1095" w:dyaOrig="675">
                <v:shape id="_x0000_i1042" type="#_x0000_t75" style="width:54.75pt;height:33.75pt" o:ole="" fillcolor="window">
                  <v:imagedata r:id="rId40" o:title=""/>
                </v:shape>
                <o:OLEObject Type="Embed" ProgID="Equation.3" ShapeID="_x0000_i1042" DrawAspect="Content" ObjectID="_1528889645" r:id="rId41"/>
              </w:object>
            </w:r>
            <w:r>
              <w:rPr>
                <w:szCs w:val="24"/>
              </w:rPr>
              <w:t>.</w:t>
            </w:r>
          </w:p>
        </w:tc>
      </w:tr>
      <w:tr w:rsidR="002E048E" w:rsidTr="002E048E">
        <w:tc>
          <w:tcPr>
            <w:tcW w:w="680" w:type="dxa"/>
          </w:tcPr>
          <w:p w:rsidR="002E048E" w:rsidRDefault="002E048E">
            <w:pPr>
              <w:pStyle w:val="22"/>
              <w:ind w:firstLine="0"/>
              <w:jc w:val="both"/>
              <w:rPr>
                <w:b/>
                <w:szCs w:val="24"/>
              </w:rPr>
            </w:pPr>
          </w:p>
        </w:tc>
        <w:tc>
          <w:tcPr>
            <w:tcW w:w="2438" w:type="dxa"/>
          </w:tcPr>
          <w:p w:rsidR="002E048E" w:rsidRDefault="002E048E">
            <w:pPr>
              <w:pStyle w:val="22"/>
              <w:ind w:firstLine="0"/>
              <w:jc w:val="both"/>
              <w:rPr>
                <w:szCs w:val="24"/>
              </w:rPr>
            </w:pPr>
          </w:p>
        </w:tc>
        <w:tc>
          <w:tcPr>
            <w:tcW w:w="680" w:type="dxa"/>
          </w:tcPr>
          <w:p w:rsidR="002E048E" w:rsidRDefault="002E048E">
            <w:pPr>
              <w:pStyle w:val="22"/>
              <w:ind w:firstLine="0"/>
              <w:jc w:val="both"/>
              <w:rPr>
                <w:b/>
                <w:szCs w:val="24"/>
              </w:rPr>
            </w:pPr>
          </w:p>
        </w:tc>
        <w:tc>
          <w:tcPr>
            <w:tcW w:w="2438" w:type="dxa"/>
          </w:tcPr>
          <w:p w:rsidR="002E048E" w:rsidRDefault="002E048E">
            <w:pPr>
              <w:pStyle w:val="22"/>
              <w:ind w:firstLine="0"/>
              <w:jc w:val="both"/>
              <w:rPr>
                <w:szCs w:val="24"/>
              </w:rPr>
            </w:pPr>
          </w:p>
        </w:tc>
      </w:tr>
      <w:tr w:rsidR="002E048E" w:rsidTr="002E048E">
        <w:tc>
          <w:tcPr>
            <w:tcW w:w="680" w:type="dxa"/>
          </w:tcPr>
          <w:p w:rsidR="002E048E" w:rsidRDefault="002E048E">
            <w:pPr>
              <w:pStyle w:val="22"/>
              <w:ind w:firstLine="0"/>
              <w:jc w:val="both"/>
              <w:rPr>
                <w:b/>
                <w:szCs w:val="24"/>
              </w:rPr>
            </w:pPr>
          </w:p>
          <w:p w:rsidR="002E048E" w:rsidRDefault="002E048E">
            <w:pPr>
              <w:pStyle w:val="22"/>
              <w:ind w:firstLin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19.</w:t>
            </w:r>
          </w:p>
        </w:tc>
        <w:tc>
          <w:tcPr>
            <w:tcW w:w="2438" w:type="dxa"/>
            <w:hideMark/>
          </w:tcPr>
          <w:p w:rsidR="002E048E" w:rsidRDefault="002E048E">
            <w:pPr>
              <w:pStyle w:val="22"/>
              <w:ind w:firstLine="0"/>
              <w:jc w:val="both"/>
              <w:rPr>
                <w:szCs w:val="24"/>
              </w:rPr>
            </w:pPr>
            <w:r w:rsidRPr="00940367">
              <w:rPr>
                <w:position w:val="-28"/>
                <w:szCs w:val="24"/>
              </w:rPr>
              <w:object w:dxaOrig="1380" w:dyaOrig="675">
                <v:shape id="_x0000_i1043" type="#_x0000_t75" style="width:69pt;height:33.75pt" o:ole="" fillcolor="window">
                  <v:imagedata r:id="rId42" o:title=""/>
                </v:shape>
                <o:OLEObject Type="Embed" ProgID="Equation.3" ShapeID="_x0000_i1043" DrawAspect="Content" ObjectID="_1528889646" r:id="rId43"/>
              </w:object>
            </w:r>
            <w:r>
              <w:rPr>
                <w:szCs w:val="24"/>
              </w:rPr>
              <w:t>.</w:t>
            </w:r>
          </w:p>
        </w:tc>
        <w:tc>
          <w:tcPr>
            <w:tcW w:w="680" w:type="dxa"/>
          </w:tcPr>
          <w:p w:rsidR="002E048E" w:rsidRDefault="002E048E">
            <w:pPr>
              <w:pStyle w:val="22"/>
              <w:ind w:firstLine="0"/>
              <w:jc w:val="both"/>
              <w:rPr>
                <w:b/>
                <w:szCs w:val="24"/>
              </w:rPr>
            </w:pPr>
          </w:p>
          <w:p w:rsidR="002E048E" w:rsidRDefault="002E048E">
            <w:pPr>
              <w:pStyle w:val="22"/>
              <w:ind w:firstLine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20.</w:t>
            </w:r>
          </w:p>
        </w:tc>
        <w:tc>
          <w:tcPr>
            <w:tcW w:w="2438" w:type="dxa"/>
            <w:hideMark/>
          </w:tcPr>
          <w:p w:rsidR="002E048E" w:rsidRDefault="002E048E">
            <w:pPr>
              <w:pStyle w:val="22"/>
              <w:ind w:firstLine="0"/>
              <w:jc w:val="both"/>
              <w:rPr>
                <w:szCs w:val="24"/>
              </w:rPr>
            </w:pPr>
            <w:r w:rsidRPr="00940367">
              <w:rPr>
                <w:position w:val="-28"/>
                <w:szCs w:val="24"/>
              </w:rPr>
              <w:object w:dxaOrig="1275" w:dyaOrig="675">
                <v:shape id="_x0000_i1044" type="#_x0000_t75" style="width:63.75pt;height:33.75pt" o:ole="" fillcolor="window">
                  <v:imagedata r:id="rId44" o:title=""/>
                </v:shape>
                <o:OLEObject Type="Embed" ProgID="Equation.3" ShapeID="_x0000_i1044" DrawAspect="Content" ObjectID="_1528889647" r:id="rId45"/>
              </w:object>
            </w:r>
            <w:r>
              <w:rPr>
                <w:szCs w:val="24"/>
              </w:rPr>
              <w:t>.</w:t>
            </w:r>
          </w:p>
        </w:tc>
      </w:tr>
    </w:tbl>
    <w:p w:rsidR="002E048E" w:rsidRDefault="002E048E" w:rsidP="002E048E">
      <w:pPr>
        <w:tabs>
          <w:tab w:val="left" w:pos="2925"/>
        </w:tabs>
        <w:jc w:val="both"/>
      </w:pPr>
    </w:p>
    <w:p w:rsidR="002E048E" w:rsidRDefault="002E048E" w:rsidP="002E048E">
      <w:pPr>
        <w:tabs>
          <w:tab w:val="left" w:pos="2925"/>
        </w:tabs>
        <w:jc w:val="both"/>
      </w:pPr>
    </w:p>
    <w:p w:rsidR="002E048E" w:rsidRDefault="002E048E" w:rsidP="002E048E">
      <w:pPr>
        <w:jc w:val="both"/>
      </w:pPr>
      <w:r>
        <w:rPr>
          <w:b/>
        </w:rPr>
        <w:t>21-30.</w:t>
      </w:r>
      <w:r>
        <w:t xml:space="preserve"> Найти решение задачи Коши и построить соответствующую интегральную кривую.</w:t>
      </w:r>
    </w:p>
    <w:p w:rsidR="002E048E" w:rsidRDefault="002E048E" w:rsidP="002E048E">
      <w:pPr>
        <w:jc w:val="both"/>
      </w:pPr>
    </w:p>
    <w:tbl>
      <w:tblPr>
        <w:tblW w:w="0" w:type="auto"/>
        <w:tblInd w:w="534" w:type="dxa"/>
        <w:tblLayout w:type="fixed"/>
        <w:tblLook w:val="04A0"/>
      </w:tblPr>
      <w:tblGrid>
        <w:gridCol w:w="680"/>
        <w:gridCol w:w="2674"/>
        <w:gridCol w:w="558"/>
        <w:gridCol w:w="3042"/>
      </w:tblGrid>
      <w:tr w:rsidR="002E048E" w:rsidTr="002E048E">
        <w:tc>
          <w:tcPr>
            <w:tcW w:w="680" w:type="dxa"/>
            <w:hideMark/>
          </w:tcPr>
          <w:p w:rsidR="002E048E" w:rsidRDefault="002E048E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2674" w:type="dxa"/>
            <w:hideMark/>
          </w:tcPr>
          <w:p w:rsidR="002E048E" w:rsidRDefault="002E048E">
            <w:pPr>
              <w:jc w:val="both"/>
            </w:pPr>
            <w:r w:rsidRPr="00940367">
              <w:rPr>
                <w:position w:val="-10"/>
              </w:rPr>
              <w:object w:dxaOrig="2460" w:dyaOrig="315">
                <v:shape id="_x0000_i1045" type="#_x0000_t75" style="width:123pt;height:15.75pt" o:ole="" fillcolor="window">
                  <v:imagedata r:id="rId46" o:title=""/>
                </v:shape>
                <o:OLEObject Type="Embed" ProgID="Equation.3" ShapeID="_x0000_i1045" DrawAspect="Content" ObjectID="_1528889648" r:id="rId47"/>
              </w:object>
            </w:r>
          </w:p>
        </w:tc>
        <w:tc>
          <w:tcPr>
            <w:tcW w:w="558" w:type="dxa"/>
            <w:hideMark/>
          </w:tcPr>
          <w:p w:rsidR="002E048E" w:rsidRDefault="002E048E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3042" w:type="dxa"/>
            <w:hideMark/>
          </w:tcPr>
          <w:p w:rsidR="002E048E" w:rsidRDefault="002E048E">
            <w:pPr>
              <w:jc w:val="both"/>
            </w:pPr>
            <w:r w:rsidRPr="00940367">
              <w:rPr>
                <w:position w:val="-10"/>
              </w:rPr>
              <w:object w:dxaOrig="2625" w:dyaOrig="300">
                <v:shape id="_x0000_i1046" type="#_x0000_t75" style="width:131.25pt;height:15pt" o:ole="" fillcolor="window">
                  <v:imagedata r:id="rId48" o:title=""/>
                </v:shape>
                <o:OLEObject Type="Embed" ProgID="Equation.3" ShapeID="_x0000_i1046" DrawAspect="Content" ObjectID="_1528889649" r:id="rId49"/>
              </w:object>
            </w:r>
            <w:r>
              <w:t>;</w:t>
            </w:r>
          </w:p>
        </w:tc>
      </w:tr>
      <w:tr w:rsidR="002E048E" w:rsidTr="002E048E">
        <w:tc>
          <w:tcPr>
            <w:tcW w:w="680" w:type="dxa"/>
            <w:hideMark/>
          </w:tcPr>
          <w:p w:rsidR="002E048E" w:rsidRDefault="002E048E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2674" w:type="dxa"/>
            <w:hideMark/>
          </w:tcPr>
          <w:p w:rsidR="002E048E" w:rsidRDefault="002E048E">
            <w:pPr>
              <w:jc w:val="both"/>
            </w:pPr>
            <w:r w:rsidRPr="00940367">
              <w:rPr>
                <w:position w:val="-10"/>
              </w:rPr>
              <w:object w:dxaOrig="2625" w:dyaOrig="315">
                <v:shape id="_x0000_i1047" type="#_x0000_t75" style="width:131.25pt;height:15.75pt" o:ole="" fillcolor="window">
                  <v:imagedata r:id="rId50" o:title=""/>
                </v:shape>
                <o:OLEObject Type="Embed" ProgID="Equation.3" ShapeID="_x0000_i1047" DrawAspect="Content" ObjectID="_1528889650" r:id="rId51"/>
              </w:object>
            </w:r>
          </w:p>
        </w:tc>
        <w:tc>
          <w:tcPr>
            <w:tcW w:w="558" w:type="dxa"/>
            <w:hideMark/>
          </w:tcPr>
          <w:p w:rsidR="002E048E" w:rsidRDefault="002E048E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042" w:type="dxa"/>
            <w:hideMark/>
          </w:tcPr>
          <w:p w:rsidR="002E048E" w:rsidRDefault="002E048E">
            <w:pPr>
              <w:jc w:val="both"/>
            </w:pPr>
            <w:r w:rsidRPr="00940367">
              <w:rPr>
                <w:position w:val="-10"/>
              </w:rPr>
              <w:object w:dxaOrig="2385" w:dyaOrig="300">
                <v:shape id="_x0000_i1048" type="#_x0000_t75" style="width:119.25pt;height:15pt" o:ole="" fillcolor="window">
                  <v:imagedata r:id="rId52" o:title=""/>
                </v:shape>
                <o:OLEObject Type="Embed" ProgID="Equation.3" ShapeID="_x0000_i1048" DrawAspect="Content" ObjectID="_1528889651" r:id="rId53"/>
              </w:object>
            </w:r>
          </w:p>
        </w:tc>
      </w:tr>
      <w:tr w:rsidR="002E048E" w:rsidTr="002E048E">
        <w:tc>
          <w:tcPr>
            <w:tcW w:w="680" w:type="dxa"/>
            <w:hideMark/>
          </w:tcPr>
          <w:p w:rsidR="002E048E" w:rsidRDefault="002E048E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2674" w:type="dxa"/>
            <w:hideMark/>
          </w:tcPr>
          <w:p w:rsidR="002E048E" w:rsidRDefault="002E048E">
            <w:pPr>
              <w:jc w:val="both"/>
            </w:pPr>
            <w:r w:rsidRPr="00940367">
              <w:rPr>
                <w:position w:val="-10"/>
              </w:rPr>
              <w:object w:dxaOrig="2445" w:dyaOrig="315">
                <v:shape id="_x0000_i1049" type="#_x0000_t75" style="width:122.25pt;height:15.75pt" o:ole="" fillcolor="window">
                  <v:imagedata r:id="rId54" o:title=""/>
                </v:shape>
                <o:OLEObject Type="Embed" ProgID="Equation.3" ShapeID="_x0000_i1049" DrawAspect="Content" ObjectID="_1528889652" r:id="rId55"/>
              </w:object>
            </w:r>
          </w:p>
        </w:tc>
        <w:tc>
          <w:tcPr>
            <w:tcW w:w="558" w:type="dxa"/>
            <w:hideMark/>
          </w:tcPr>
          <w:p w:rsidR="002E048E" w:rsidRDefault="002E048E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042" w:type="dxa"/>
            <w:hideMark/>
          </w:tcPr>
          <w:p w:rsidR="002E048E" w:rsidRDefault="002E048E">
            <w:pPr>
              <w:jc w:val="both"/>
            </w:pPr>
            <w:r w:rsidRPr="00940367">
              <w:rPr>
                <w:position w:val="-10"/>
              </w:rPr>
              <w:object w:dxaOrig="2595" w:dyaOrig="300">
                <v:shape id="_x0000_i1050" type="#_x0000_t75" style="width:129.75pt;height:15pt" o:ole="" fillcolor="window">
                  <v:imagedata r:id="rId56" o:title=""/>
                </v:shape>
                <o:OLEObject Type="Embed" ProgID="Equation.3" ShapeID="_x0000_i1050" DrawAspect="Content" ObjectID="_1528889653" r:id="rId57"/>
              </w:object>
            </w:r>
          </w:p>
        </w:tc>
      </w:tr>
      <w:tr w:rsidR="002E048E" w:rsidTr="002E048E">
        <w:tc>
          <w:tcPr>
            <w:tcW w:w="680" w:type="dxa"/>
          </w:tcPr>
          <w:p w:rsidR="002E048E" w:rsidRDefault="002E048E">
            <w:pPr>
              <w:jc w:val="both"/>
              <w:rPr>
                <w:b/>
              </w:rPr>
            </w:pPr>
          </w:p>
        </w:tc>
        <w:tc>
          <w:tcPr>
            <w:tcW w:w="2674" w:type="dxa"/>
          </w:tcPr>
          <w:p w:rsidR="002E048E" w:rsidRDefault="002E048E">
            <w:pPr>
              <w:jc w:val="both"/>
            </w:pPr>
          </w:p>
        </w:tc>
        <w:tc>
          <w:tcPr>
            <w:tcW w:w="558" w:type="dxa"/>
          </w:tcPr>
          <w:p w:rsidR="002E048E" w:rsidRDefault="002E048E">
            <w:pPr>
              <w:jc w:val="both"/>
              <w:rPr>
                <w:b/>
              </w:rPr>
            </w:pPr>
          </w:p>
        </w:tc>
        <w:tc>
          <w:tcPr>
            <w:tcW w:w="3042" w:type="dxa"/>
          </w:tcPr>
          <w:p w:rsidR="002E048E" w:rsidRDefault="002E048E">
            <w:pPr>
              <w:jc w:val="both"/>
            </w:pPr>
          </w:p>
        </w:tc>
      </w:tr>
      <w:tr w:rsidR="002E048E" w:rsidTr="002E048E">
        <w:tc>
          <w:tcPr>
            <w:tcW w:w="680" w:type="dxa"/>
            <w:hideMark/>
          </w:tcPr>
          <w:p w:rsidR="002E048E" w:rsidRDefault="002E048E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2674" w:type="dxa"/>
            <w:hideMark/>
          </w:tcPr>
          <w:p w:rsidR="002E048E" w:rsidRDefault="002E048E">
            <w:pPr>
              <w:jc w:val="both"/>
            </w:pPr>
            <w:r w:rsidRPr="00940367">
              <w:rPr>
                <w:position w:val="-10"/>
              </w:rPr>
              <w:object w:dxaOrig="2595" w:dyaOrig="315">
                <v:shape id="_x0000_i1051" type="#_x0000_t75" style="width:129.75pt;height:15.75pt" o:ole="" fillcolor="window">
                  <v:imagedata r:id="rId58" o:title=""/>
                </v:shape>
                <o:OLEObject Type="Embed" ProgID="Equation.3" ShapeID="_x0000_i1051" DrawAspect="Content" ObjectID="_1528889654" r:id="rId59"/>
              </w:object>
            </w:r>
          </w:p>
        </w:tc>
        <w:tc>
          <w:tcPr>
            <w:tcW w:w="558" w:type="dxa"/>
            <w:hideMark/>
          </w:tcPr>
          <w:p w:rsidR="002E048E" w:rsidRDefault="002E048E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042" w:type="dxa"/>
            <w:hideMark/>
          </w:tcPr>
          <w:p w:rsidR="002E048E" w:rsidRDefault="002E048E">
            <w:pPr>
              <w:jc w:val="both"/>
            </w:pPr>
            <w:r w:rsidRPr="00940367">
              <w:rPr>
                <w:position w:val="-10"/>
              </w:rPr>
              <w:object w:dxaOrig="2625" w:dyaOrig="315">
                <v:shape id="_x0000_i1052" type="#_x0000_t75" style="width:131.25pt;height:15.75pt" o:ole="" fillcolor="window">
                  <v:imagedata r:id="rId60" o:title=""/>
                </v:shape>
                <o:OLEObject Type="Embed" ProgID="Equation.3" ShapeID="_x0000_i1052" DrawAspect="Content" ObjectID="_1528889655" r:id="rId61"/>
              </w:object>
            </w:r>
          </w:p>
        </w:tc>
      </w:tr>
      <w:tr w:rsidR="002E048E" w:rsidTr="002E048E">
        <w:tc>
          <w:tcPr>
            <w:tcW w:w="680" w:type="dxa"/>
            <w:hideMark/>
          </w:tcPr>
          <w:p w:rsidR="002E048E" w:rsidRDefault="002E048E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2674" w:type="dxa"/>
            <w:hideMark/>
          </w:tcPr>
          <w:p w:rsidR="002E048E" w:rsidRDefault="002E048E">
            <w:pPr>
              <w:jc w:val="both"/>
            </w:pPr>
            <w:r w:rsidRPr="00940367">
              <w:rPr>
                <w:position w:val="-10"/>
              </w:rPr>
              <w:object w:dxaOrig="2580" w:dyaOrig="315">
                <v:shape id="_x0000_i1053" type="#_x0000_t75" style="width:129pt;height:15.75pt" o:ole="" fillcolor="window">
                  <v:imagedata r:id="rId62" o:title=""/>
                </v:shape>
                <o:OLEObject Type="Embed" ProgID="Equation.3" ShapeID="_x0000_i1053" DrawAspect="Content" ObjectID="_1528889656" r:id="rId63"/>
              </w:object>
            </w:r>
          </w:p>
        </w:tc>
        <w:tc>
          <w:tcPr>
            <w:tcW w:w="558" w:type="dxa"/>
            <w:hideMark/>
          </w:tcPr>
          <w:p w:rsidR="002E048E" w:rsidRDefault="002E048E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3042" w:type="dxa"/>
            <w:hideMark/>
          </w:tcPr>
          <w:p w:rsidR="002E048E" w:rsidRDefault="002E048E">
            <w:pPr>
              <w:jc w:val="both"/>
            </w:pPr>
            <w:r w:rsidRPr="00940367">
              <w:rPr>
                <w:position w:val="-10"/>
              </w:rPr>
              <w:object w:dxaOrig="2775" w:dyaOrig="315">
                <v:shape id="_x0000_i1054" type="#_x0000_t75" style="width:138.75pt;height:15.75pt" o:ole="" fillcolor="window">
                  <v:imagedata r:id="rId64" o:title=""/>
                </v:shape>
                <o:OLEObject Type="Embed" ProgID="Equation.3" ShapeID="_x0000_i1054" DrawAspect="Content" ObjectID="_1528889657" r:id="rId65"/>
              </w:object>
            </w:r>
          </w:p>
        </w:tc>
      </w:tr>
    </w:tbl>
    <w:p w:rsidR="002E048E" w:rsidRDefault="002E048E" w:rsidP="002E048E">
      <w:pPr>
        <w:ind w:firstLine="709"/>
        <w:jc w:val="both"/>
      </w:pPr>
    </w:p>
    <w:p w:rsidR="002E048E" w:rsidRDefault="002E048E" w:rsidP="002E048E">
      <w:pPr>
        <w:ind w:firstLine="709"/>
        <w:jc w:val="both"/>
      </w:pPr>
    </w:p>
    <w:p w:rsidR="002E048E" w:rsidRDefault="002E048E" w:rsidP="002E048E">
      <w:pPr>
        <w:pStyle w:val="22"/>
        <w:spacing w:after="120"/>
        <w:ind w:firstLine="0"/>
        <w:jc w:val="both"/>
        <w:rPr>
          <w:szCs w:val="24"/>
        </w:rPr>
      </w:pPr>
      <w:r>
        <w:rPr>
          <w:b/>
          <w:szCs w:val="24"/>
        </w:rPr>
        <w:t xml:space="preserve">31-40. </w:t>
      </w:r>
      <w:r>
        <w:rPr>
          <w:szCs w:val="24"/>
        </w:rPr>
        <w:t xml:space="preserve">Распределение дохода в некоторой стране определяется кривой Лоренца: </w:t>
      </w:r>
      <w:r w:rsidRPr="00940367">
        <w:rPr>
          <w:position w:val="-12"/>
          <w:szCs w:val="24"/>
        </w:rPr>
        <w:object w:dxaOrig="1620" w:dyaOrig="465">
          <v:shape id="_x0000_i1055" type="#_x0000_t75" style="width:81pt;height:23.25pt" o:ole="">
            <v:imagedata r:id="rId66" o:title=""/>
          </v:shape>
          <o:OLEObject Type="Embed" ProgID="Equation.DSMT4" ShapeID="_x0000_i1055" DrawAspect="Content" ObjectID="_1528889658" r:id="rId67"/>
        </w:object>
      </w:r>
      <w:r>
        <w:rPr>
          <w:szCs w:val="24"/>
        </w:rPr>
        <w:t xml:space="preserve">. Какую часть дохода получают </w:t>
      </w:r>
      <w:r>
        <w:rPr>
          <w:i/>
          <w:szCs w:val="24"/>
        </w:rPr>
        <w:t>с </w:t>
      </w:r>
      <w:r>
        <w:rPr>
          <w:szCs w:val="24"/>
        </w:rPr>
        <w:t>% наиболее низко оплачиваемого населения? Посчитать коэффициент неравномерности распределения совокупного дохода.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5"/>
        <w:gridCol w:w="941"/>
        <w:gridCol w:w="941"/>
        <w:gridCol w:w="940"/>
        <w:gridCol w:w="940"/>
        <w:gridCol w:w="940"/>
        <w:gridCol w:w="940"/>
        <w:gridCol w:w="941"/>
        <w:gridCol w:w="941"/>
        <w:gridCol w:w="941"/>
        <w:gridCol w:w="941"/>
      </w:tblGrid>
      <w:tr w:rsidR="002E048E" w:rsidTr="002E048E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r>
              <w:t>номер</w:t>
            </w:r>
          </w:p>
          <w:p w:rsidR="002E048E" w:rsidRDefault="002E048E">
            <w:r>
              <w:t>задания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0</w:t>
            </w:r>
          </w:p>
        </w:tc>
      </w:tr>
      <w:tr w:rsidR="002E048E" w:rsidTr="002E048E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0,87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0,15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0,27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0,42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0,65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0,64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0,47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0,81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0,75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0,33</w:t>
            </w:r>
          </w:p>
        </w:tc>
      </w:tr>
      <w:tr w:rsidR="002E048E" w:rsidTr="002E048E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b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r>
              <w:t>0,13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0,4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0,05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0,2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0,15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0,24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0,14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0,3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0,2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0,12</w:t>
            </w:r>
          </w:p>
        </w:tc>
      </w:tr>
      <w:tr w:rsidR="002E048E" w:rsidTr="002E048E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c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18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12</w:t>
            </w:r>
          </w:p>
        </w:tc>
      </w:tr>
    </w:tbl>
    <w:p w:rsidR="002E048E" w:rsidRDefault="002E048E" w:rsidP="002E048E">
      <w:pPr>
        <w:pStyle w:val="22"/>
        <w:ind w:firstLine="0"/>
        <w:jc w:val="both"/>
        <w:rPr>
          <w:b/>
          <w:szCs w:val="24"/>
        </w:rPr>
      </w:pPr>
    </w:p>
    <w:p w:rsidR="002E048E" w:rsidRDefault="002E048E" w:rsidP="002E048E">
      <w:pPr>
        <w:pStyle w:val="22"/>
        <w:ind w:firstLine="0"/>
        <w:jc w:val="both"/>
        <w:rPr>
          <w:b/>
          <w:szCs w:val="24"/>
        </w:rPr>
      </w:pPr>
    </w:p>
    <w:p w:rsidR="002E048E" w:rsidRDefault="002E048E" w:rsidP="002E048E">
      <w:pPr>
        <w:spacing w:after="120"/>
      </w:pPr>
      <w:r>
        <w:rPr>
          <w:b/>
        </w:rPr>
        <w:t>41-50</w:t>
      </w:r>
      <w:r>
        <w:t xml:space="preserve">. Найти прирост капитала предприятия на данном </w:t>
      </w:r>
      <w:proofErr w:type="gramStart"/>
      <w:r>
        <w:t>промежутке</w:t>
      </w:r>
      <w:proofErr w:type="gramEnd"/>
      <w:r>
        <w:t xml:space="preserve"> времени, если скорость изменения инвестиций имеет следующий вид: </w:t>
      </w:r>
      <w:r w:rsidRPr="00940367">
        <w:rPr>
          <w:position w:val="-12"/>
        </w:rPr>
        <w:object w:dxaOrig="1980" w:dyaOrig="525">
          <v:shape id="_x0000_i1056" type="#_x0000_t75" style="width:99pt;height:26.25pt" o:ole="">
            <v:imagedata r:id="rId68" o:title=""/>
          </v:shape>
          <o:OLEObject Type="Embed" ProgID="Equation.DSMT4" ShapeID="_x0000_i1056" DrawAspect="Content" ObjectID="_1528889659" r:id="rId69"/>
        </w:object>
      </w:r>
      <w:r>
        <w:t xml:space="preserve">, </w:t>
      </w:r>
      <w:r w:rsidRPr="00940367">
        <w:rPr>
          <w:position w:val="-10"/>
        </w:rPr>
        <w:object w:dxaOrig="1035" w:dyaOrig="315">
          <v:shape id="_x0000_i1057" type="#_x0000_t75" style="width:51.75pt;height:15.75pt" o:ole="">
            <v:imagedata r:id="rId70" o:title=""/>
          </v:shape>
          <o:OLEObject Type="Embed" ProgID="Equation.DSMT4" ShapeID="_x0000_i1057" DrawAspect="Content" ObjectID="_1528889660" r:id="rId71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5"/>
        <w:gridCol w:w="941"/>
        <w:gridCol w:w="941"/>
        <w:gridCol w:w="940"/>
        <w:gridCol w:w="940"/>
        <w:gridCol w:w="940"/>
        <w:gridCol w:w="940"/>
        <w:gridCol w:w="941"/>
        <w:gridCol w:w="941"/>
        <w:gridCol w:w="941"/>
        <w:gridCol w:w="941"/>
      </w:tblGrid>
      <w:tr w:rsidR="002E048E" w:rsidTr="002E048E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r>
              <w:t>номер</w:t>
            </w:r>
          </w:p>
          <w:p w:rsidR="002E048E" w:rsidRDefault="002E048E">
            <w:r>
              <w:t>задания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5</w:t>
            </w:r>
            <w:r>
              <w:rPr>
                <w:b/>
                <w:lang w:val="en-US"/>
              </w:rPr>
              <w:t>0</w:t>
            </w:r>
          </w:p>
        </w:tc>
      </w:tr>
      <w:tr w:rsidR="002E048E" w:rsidTr="002E048E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a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3</w:t>
            </w:r>
          </w:p>
        </w:tc>
      </w:tr>
      <w:tr w:rsidR="002E048E" w:rsidTr="002E048E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b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1</w:t>
            </w:r>
          </w:p>
        </w:tc>
      </w:tr>
      <w:tr w:rsidR="002E048E" w:rsidTr="002E048E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c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2</w:t>
            </w:r>
          </w:p>
        </w:tc>
      </w:tr>
      <w:tr w:rsidR="002E048E" w:rsidTr="002E048E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d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-2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-4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-4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</w:pPr>
            <w:r>
              <w:t>7</w:t>
            </w:r>
          </w:p>
        </w:tc>
      </w:tr>
      <w:tr w:rsidR="002E048E" w:rsidTr="002E048E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α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2E048E" w:rsidTr="002E048E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8E" w:rsidRDefault="002E04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</w:tbl>
    <w:p w:rsidR="002E048E" w:rsidRDefault="002E048E" w:rsidP="002E048E">
      <w:pPr>
        <w:pStyle w:val="22"/>
        <w:ind w:firstLine="0"/>
        <w:jc w:val="both"/>
        <w:rPr>
          <w:b/>
          <w:szCs w:val="24"/>
        </w:rPr>
      </w:pPr>
    </w:p>
    <w:p w:rsidR="002E048E" w:rsidRDefault="002E048E" w:rsidP="002E048E">
      <w:pPr>
        <w:pStyle w:val="22"/>
        <w:ind w:firstLine="0"/>
        <w:jc w:val="both"/>
        <w:rPr>
          <w:b/>
          <w:szCs w:val="24"/>
        </w:rPr>
      </w:pPr>
    </w:p>
    <w:p w:rsidR="002E048E" w:rsidRDefault="002E048E" w:rsidP="002E048E">
      <w:pPr>
        <w:pStyle w:val="22"/>
        <w:ind w:firstLine="0"/>
        <w:jc w:val="both"/>
      </w:pPr>
      <w:r>
        <w:rPr>
          <w:b/>
        </w:rPr>
        <w:t>51-60.</w:t>
      </w:r>
      <w:r>
        <w:t xml:space="preserve"> Функция спроса и предложения на некоторый товар имеет вид </w:t>
      </w:r>
      <w:r w:rsidRPr="00940367">
        <w:rPr>
          <w:position w:val="-12"/>
        </w:rPr>
        <w:object w:dxaOrig="1605" w:dyaOrig="405">
          <v:shape id="_x0000_i1058" type="#_x0000_t75" style="width:80.25pt;height:20.25pt" o:ole="">
            <v:imagedata r:id="rId72" o:title=""/>
          </v:shape>
          <o:OLEObject Type="Embed" ProgID="Equation.DSMT4" ShapeID="_x0000_i1058" DrawAspect="Content" ObjectID="_1528889661" r:id="rId73"/>
        </w:object>
      </w:r>
      <w:r>
        <w:t xml:space="preserve"> и </w:t>
      </w:r>
      <w:r w:rsidRPr="00940367">
        <w:rPr>
          <w:position w:val="-12"/>
        </w:rPr>
        <w:object w:dxaOrig="1575" w:dyaOrig="405">
          <v:shape id="_x0000_i1059" type="#_x0000_t75" style="width:78.75pt;height:20.25pt" o:ole="">
            <v:imagedata r:id="rId74" o:title=""/>
          </v:shape>
          <o:OLEObject Type="Embed" ProgID="Equation.DSMT4" ShapeID="_x0000_i1059" DrawAspect="Content" ObjectID="_1528889662" r:id="rId75"/>
        </w:object>
      </w:r>
      <w:r>
        <w:t>. Найти:</w:t>
      </w:r>
    </w:p>
    <w:p w:rsidR="002E048E" w:rsidRDefault="002E048E" w:rsidP="002E048E">
      <w:pPr>
        <w:pStyle w:val="22"/>
        <w:ind w:firstLine="0"/>
        <w:jc w:val="both"/>
      </w:pPr>
      <w:r>
        <w:t xml:space="preserve">а) зависимость равновесной цены от времени, если </w:t>
      </w:r>
      <w:r w:rsidRPr="00940367">
        <w:rPr>
          <w:position w:val="-12"/>
        </w:rPr>
        <w:object w:dxaOrig="765" w:dyaOrig="315">
          <v:shape id="_x0000_i1060" type="#_x0000_t75" style="width:38.25pt;height:15.75pt" o:ole="">
            <v:imagedata r:id="rId76" o:title=""/>
          </v:shape>
          <o:OLEObject Type="Embed" ProgID="Equation.DSMT4" ShapeID="_x0000_i1060" DrawAspect="Content" ObjectID="_1528889663" r:id="rId77"/>
        </w:object>
      </w:r>
      <w:r>
        <w:t xml:space="preserve"> в момент времени </w:t>
      </w:r>
      <w:r w:rsidRPr="00940367">
        <w:rPr>
          <w:position w:val="-6"/>
        </w:rPr>
        <w:object w:dxaOrig="555" w:dyaOrig="285">
          <v:shape id="_x0000_i1061" type="#_x0000_t75" style="width:27.75pt;height:14.25pt" o:ole="">
            <v:imagedata r:id="rId78" o:title=""/>
          </v:shape>
          <o:OLEObject Type="Embed" ProgID="Equation.DSMT4" ShapeID="_x0000_i1061" DrawAspect="Content" ObjectID="_1528889664" r:id="rId79"/>
        </w:object>
      </w:r>
      <w:r>
        <w:t>;</w:t>
      </w:r>
    </w:p>
    <w:p w:rsidR="002E048E" w:rsidRDefault="002E048E" w:rsidP="002E048E">
      <w:pPr>
        <w:pStyle w:val="22"/>
        <w:ind w:firstLine="0"/>
        <w:jc w:val="both"/>
        <w:rPr>
          <w:szCs w:val="24"/>
        </w:rPr>
      </w:pPr>
      <w:r>
        <w:rPr>
          <w:szCs w:val="24"/>
        </w:rPr>
        <w:t xml:space="preserve">б) </w:t>
      </w:r>
      <w:r w:rsidRPr="00940367">
        <w:rPr>
          <w:position w:val="-24"/>
          <w:szCs w:val="24"/>
        </w:rPr>
        <w:object w:dxaOrig="735" w:dyaOrig="540">
          <v:shape id="_x0000_i1062" type="#_x0000_t75" style="width:36.75pt;height:27pt" o:ole="">
            <v:imagedata r:id="rId80" o:title=""/>
          </v:shape>
          <o:OLEObject Type="Embed" ProgID="Equation.DSMT4" ShapeID="_x0000_i1062" DrawAspect="Content" ObjectID="_1528889665" r:id="rId81"/>
        </w:object>
      </w:r>
      <w:r>
        <w:rPr>
          <w:szCs w:val="24"/>
        </w:rPr>
        <w:t>, является ли равновесная цена устойчивой?</w:t>
      </w:r>
    </w:p>
    <w:p w:rsidR="002E048E" w:rsidRDefault="002E048E" w:rsidP="002E048E">
      <w:pPr>
        <w:pStyle w:val="22"/>
        <w:spacing w:after="120"/>
        <w:ind w:firstLine="0"/>
        <w:jc w:val="both"/>
        <w:rPr>
          <w:szCs w:val="24"/>
        </w:rPr>
      </w:pPr>
      <w:r>
        <w:rPr>
          <w:szCs w:val="24"/>
        </w:rPr>
        <w:t>в) построить график.</w:t>
      </w:r>
    </w:p>
    <w:tbl>
      <w:tblPr>
        <w:tblW w:w="0" w:type="auto"/>
        <w:tblLook w:val="01E0"/>
      </w:tblPr>
      <w:tblGrid>
        <w:gridCol w:w="828"/>
        <w:gridCol w:w="2700"/>
        <w:gridCol w:w="1376"/>
        <w:gridCol w:w="3664"/>
      </w:tblGrid>
      <w:tr w:rsidR="002E048E" w:rsidTr="002E048E">
        <w:tc>
          <w:tcPr>
            <w:tcW w:w="828" w:type="dxa"/>
            <w:hideMark/>
          </w:tcPr>
          <w:p w:rsidR="002E048E" w:rsidRDefault="002E048E">
            <w:pPr>
              <w:pStyle w:val="2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51</w:t>
            </w:r>
          </w:p>
        </w:tc>
        <w:tc>
          <w:tcPr>
            <w:tcW w:w="2700" w:type="dxa"/>
            <w:hideMark/>
          </w:tcPr>
          <w:p w:rsidR="002E048E" w:rsidRDefault="002E048E">
            <w:pPr>
              <w:pStyle w:val="22"/>
              <w:ind w:firstLine="0"/>
              <w:jc w:val="both"/>
              <w:rPr>
                <w:szCs w:val="24"/>
              </w:rPr>
            </w:pPr>
            <w:r w:rsidRPr="00940367">
              <w:rPr>
                <w:position w:val="-76"/>
                <w:szCs w:val="24"/>
              </w:rPr>
              <w:object w:dxaOrig="2115" w:dyaOrig="2100">
                <v:shape id="_x0000_i1063" type="#_x0000_t75" style="width:105.75pt;height:105pt" o:ole="">
                  <v:imagedata r:id="rId82" o:title=""/>
                </v:shape>
                <o:OLEObject Type="Embed" ProgID="Equation.DSMT4" ShapeID="_x0000_i1063" DrawAspect="Content" ObjectID="_1528889666" r:id="rId83"/>
              </w:object>
            </w:r>
          </w:p>
        </w:tc>
        <w:tc>
          <w:tcPr>
            <w:tcW w:w="1376" w:type="dxa"/>
            <w:hideMark/>
          </w:tcPr>
          <w:p w:rsidR="002E048E" w:rsidRDefault="002E048E">
            <w:pPr>
              <w:pStyle w:val="2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52</w:t>
            </w:r>
          </w:p>
        </w:tc>
        <w:tc>
          <w:tcPr>
            <w:tcW w:w="3664" w:type="dxa"/>
            <w:hideMark/>
          </w:tcPr>
          <w:p w:rsidR="002E048E" w:rsidRDefault="002E048E">
            <w:pPr>
              <w:pStyle w:val="22"/>
              <w:ind w:firstLine="0"/>
              <w:jc w:val="both"/>
              <w:rPr>
                <w:szCs w:val="24"/>
              </w:rPr>
            </w:pPr>
            <w:r w:rsidRPr="00940367">
              <w:rPr>
                <w:position w:val="-76"/>
                <w:szCs w:val="24"/>
              </w:rPr>
              <w:object w:dxaOrig="1995" w:dyaOrig="2100">
                <v:shape id="_x0000_i1064" type="#_x0000_t75" style="width:99.75pt;height:105pt" o:ole="">
                  <v:imagedata r:id="rId84" o:title=""/>
                </v:shape>
                <o:OLEObject Type="Embed" ProgID="Equation.DSMT4" ShapeID="_x0000_i1064" DrawAspect="Content" ObjectID="_1528889667" r:id="rId85"/>
              </w:object>
            </w:r>
          </w:p>
        </w:tc>
      </w:tr>
      <w:tr w:rsidR="002E048E" w:rsidTr="002E048E">
        <w:tc>
          <w:tcPr>
            <w:tcW w:w="828" w:type="dxa"/>
          </w:tcPr>
          <w:p w:rsidR="002E048E" w:rsidRDefault="002E048E">
            <w:pPr>
              <w:pStyle w:val="22"/>
              <w:ind w:firstLine="0"/>
              <w:rPr>
                <w:b/>
                <w:szCs w:val="24"/>
              </w:rPr>
            </w:pPr>
          </w:p>
        </w:tc>
        <w:tc>
          <w:tcPr>
            <w:tcW w:w="2700" w:type="dxa"/>
          </w:tcPr>
          <w:p w:rsidR="002E048E" w:rsidRDefault="002E048E">
            <w:pPr>
              <w:pStyle w:val="22"/>
              <w:ind w:firstLine="0"/>
              <w:jc w:val="both"/>
              <w:rPr>
                <w:szCs w:val="24"/>
              </w:rPr>
            </w:pPr>
          </w:p>
        </w:tc>
        <w:tc>
          <w:tcPr>
            <w:tcW w:w="1376" w:type="dxa"/>
          </w:tcPr>
          <w:p w:rsidR="002E048E" w:rsidRDefault="002E048E">
            <w:pPr>
              <w:pStyle w:val="22"/>
              <w:ind w:firstLine="0"/>
              <w:rPr>
                <w:b/>
                <w:szCs w:val="24"/>
              </w:rPr>
            </w:pPr>
          </w:p>
        </w:tc>
        <w:tc>
          <w:tcPr>
            <w:tcW w:w="3664" w:type="dxa"/>
          </w:tcPr>
          <w:p w:rsidR="002E048E" w:rsidRDefault="002E048E">
            <w:pPr>
              <w:pStyle w:val="22"/>
              <w:ind w:firstLine="0"/>
              <w:jc w:val="both"/>
              <w:rPr>
                <w:szCs w:val="24"/>
              </w:rPr>
            </w:pPr>
          </w:p>
        </w:tc>
      </w:tr>
      <w:tr w:rsidR="002E048E" w:rsidTr="002E048E">
        <w:tc>
          <w:tcPr>
            <w:tcW w:w="828" w:type="dxa"/>
            <w:hideMark/>
          </w:tcPr>
          <w:p w:rsidR="002E048E" w:rsidRDefault="002E048E">
            <w:pPr>
              <w:pStyle w:val="2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53</w:t>
            </w:r>
          </w:p>
        </w:tc>
        <w:tc>
          <w:tcPr>
            <w:tcW w:w="2700" w:type="dxa"/>
            <w:hideMark/>
          </w:tcPr>
          <w:p w:rsidR="002E048E" w:rsidRDefault="002E048E">
            <w:pPr>
              <w:pStyle w:val="22"/>
              <w:ind w:firstLine="0"/>
              <w:jc w:val="both"/>
              <w:rPr>
                <w:szCs w:val="24"/>
              </w:rPr>
            </w:pPr>
            <w:r w:rsidRPr="00940367">
              <w:rPr>
                <w:position w:val="-76"/>
                <w:szCs w:val="24"/>
              </w:rPr>
              <w:object w:dxaOrig="2100" w:dyaOrig="2100">
                <v:shape id="_x0000_i1065" type="#_x0000_t75" style="width:105pt;height:105pt" o:ole="">
                  <v:imagedata r:id="rId86" o:title=""/>
                </v:shape>
                <o:OLEObject Type="Embed" ProgID="Equation.DSMT4" ShapeID="_x0000_i1065" DrawAspect="Content" ObjectID="_1528889668" r:id="rId87"/>
              </w:object>
            </w:r>
          </w:p>
        </w:tc>
        <w:tc>
          <w:tcPr>
            <w:tcW w:w="1376" w:type="dxa"/>
            <w:hideMark/>
          </w:tcPr>
          <w:p w:rsidR="002E048E" w:rsidRDefault="002E048E">
            <w:pPr>
              <w:pStyle w:val="2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54</w:t>
            </w:r>
          </w:p>
        </w:tc>
        <w:tc>
          <w:tcPr>
            <w:tcW w:w="3664" w:type="dxa"/>
            <w:hideMark/>
          </w:tcPr>
          <w:p w:rsidR="002E048E" w:rsidRDefault="002E048E">
            <w:pPr>
              <w:pStyle w:val="22"/>
              <w:ind w:firstLine="0"/>
              <w:jc w:val="both"/>
              <w:rPr>
                <w:szCs w:val="24"/>
              </w:rPr>
            </w:pPr>
            <w:r w:rsidRPr="00940367">
              <w:rPr>
                <w:position w:val="-76"/>
                <w:szCs w:val="24"/>
              </w:rPr>
              <w:object w:dxaOrig="2115" w:dyaOrig="2100">
                <v:shape id="_x0000_i1066" type="#_x0000_t75" style="width:105.75pt;height:105pt" o:ole="">
                  <v:imagedata r:id="rId88" o:title=""/>
                </v:shape>
                <o:OLEObject Type="Embed" ProgID="Equation.DSMT4" ShapeID="_x0000_i1066" DrawAspect="Content" ObjectID="_1528889669" r:id="rId89"/>
              </w:object>
            </w:r>
          </w:p>
        </w:tc>
      </w:tr>
      <w:tr w:rsidR="002E048E" w:rsidTr="002E048E">
        <w:tc>
          <w:tcPr>
            <w:tcW w:w="828" w:type="dxa"/>
          </w:tcPr>
          <w:p w:rsidR="002E048E" w:rsidRDefault="002E048E">
            <w:pPr>
              <w:pStyle w:val="22"/>
              <w:ind w:firstLine="0"/>
              <w:rPr>
                <w:b/>
                <w:szCs w:val="24"/>
              </w:rPr>
            </w:pPr>
          </w:p>
          <w:p w:rsidR="002E048E" w:rsidRDefault="002E048E">
            <w:pPr>
              <w:pStyle w:val="22"/>
              <w:ind w:firstLine="0"/>
              <w:rPr>
                <w:b/>
                <w:szCs w:val="24"/>
              </w:rPr>
            </w:pPr>
          </w:p>
        </w:tc>
        <w:tc>
          <w:tcPr>
            <w:tcW w:w="2700" w:type="dxa"/>
          </w:tcPr>
          <w:p w:rsidR="002E048E" w:rsidRDefault="002E048E">
            <w:pPr>
              <w:pStyle w:val="22"/>
              <w:ind w:firstLine="0"/>
              <w:jc w:val="both"/>
              <w:rPr>
                <w:szCs w:val="24"/>
              </w:rPr>
            </w:pPr>
          </w:p>
        </w:tc>
        <w:tc>
          <w:tcPr>
            <w:tcW w:w="1376" w:type="dxa"/>
          </w:tcPr>
          <w:p w:rsidR="002E048E" w:rsidRDefault="002E048E">
            <w:pPr>
              <w:pStyle w:val="22"/>
              <w:ind w:firstLine="0"/>
              <w:rPr>
                <w:b/>
                <w:szCs w:val="24"/>
              </w:rPr>
            </w:pPr>
          </w:p>
        </w:tc>
        <w:tc>
          <w:tcPr>
            <w:tcW w:w="3664" w:type="dxa"/>
          </w:tcPr>
          <w:p w:rsidR="002E048E" w:rsidRDefault="002E048E">
            <w:pPr>
              <w:pStyle w:val="22"/>
              <w:ind w:firstLine="0"/>
              <w:jc w:val="both"/>
              <w:rPr>
                <w:szCs w:val="24"/>
              </w:rPr>
            </w:pPr>
          </w:p>
        </w:tc>
      </w:tr>
      <w:tr w:rsidR="002E048E" w:rsidTr="002E048E">
        <w:tc>
          <w:tcPr>
            <w:tcW w:w="828" w:type="dxa"/>
            <w:hideMark/>
          </w:tcPr>
          <w:p w:rsidR="002E048E" w:rsidRDefault="002E048E">
            <w:pPr>
              <w:pStyle w:val="2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55</w:t>
            </w:r>
          </w:p>
        </w:tc>
        <w:tc>
          <w:tcPr>
            <w:tcW w:w="2700" w:type="dxa"/>
            <w:hideMark/>
          </w:tcPr>
          <w:p w:rsidR="002E048E" w:rsidRDefault="002E048E">
            <w:pPr>
              <w:pStyle w:val="22"/>
              <w:ind w:firstLine="0"/>
              <w:jc w:val="both"/>
              <w:rPr>
                <w:szCs w:val="24"/>
              </w:rPr>
            </w:pPr>
            <w:r w:rsidRPr="00940367">
              <w:rPr>
                <w:position w:val="-76"/>
                <w:szCs w:val="24"/>
              </w:rPr>
              <w:object w:dxaOrig="1965" w:dyaOrig="2100">
                <v:shape id="_x0000_i1067" type="#_x0000_t75" style="width:98.25pt;height:105pt" o:ole="">
                  <v:imagedata r:id="rId90" o:title=""/>
                </v:shape>
                <o:OLEObject Type="Embed" ProgID="Equation.DSMT4" ShapeID="_x0000_i1067" DrawAspect="Content" ObjectID="_1528889670" r:id="rId91"/>
              </w:object>
            </w:r>
          </w:p>
        </w:tc>
        <w:tc>
          <w:tcPr>
            <w:tcW w:w="1376" w:type="dxa"/>
            <w:hideMark/>
          </w:tcPr>
          <w:p w:rsidR="002E048E" w:rsidRDefault="002E048E">
            <w:pPr>
              <w:pStyle w:val="2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56</w:t>
            </w:r>
          </w:p>
        </w:tc>
        <w:tc>
          <w:tcPr>
            <w:tcW w:w="3664" w:type="dxa"/>
            <w:hideMark/>
          </w:tcPr>
          <w:p w:rsidR="002E048E" w:rsidRDefault="002E048E">
            <w:pPr>
              <w:pStyle w:val="22"/>
              <w:ind w:firstLine="0"/>
              <w:jc w:val="both"/>
              <w:rPr>
                <w:szCs w:val="24"/>
              </w:rPr>
            </w:pPr>
            <w:r w:rsidRPr="00940367">
              <w:rPr>
                <w:position w:val="-76"/>
                <w:szCs w:val="24"/>
              </w:rPr>
              <w:object w:dxaOrig="2115" w:dyaOrig="2100">
                <v:shape id="_x0000_i1068" type="#_x0000_t75" style="width:105.75pt;height:105pt" o:ole="">
                  <v:imagedata r:id="rId92" o:title=""/>
                </v:shape>
                <o:OLEObject Type="Embed" ProgID="Equation.DSMT4" ShapeID="_x0000_i1068" DrawAspect="Content" ObjectID="_1528889671" r:id="rId93"/>
              </w:object>
            </w:r>
          </w:p>
        </w:tc>
      </w:tr>
      <w:tr w:rsidR="002E048E" w:rsidTr="002E048E">
        <w:tc>
          <w:tcPr>
            <w:tcW w:w="828" w:type="dxa"/>
          </w:tcPr>
          <w:p w:rsidR="002E048E" w:rsidRDefault="002E048E">
            <w:pPr>
              <w:pStyle w:val="22"/>
              <w:ind w:firstLine="0"/>
              <w:rPr>
                <w:b/>
                <w:szCs w:val="24"/>
              </w:rPr>
            </w:pPr>
          </w:p>
        </w:tc>
        <w:tc>
          <w:tcPr>
            <w:tcW w:w="2700" w:type="dxa"/>
          </w:tcPr>
          <w:p w:rsidR="002E048E" w:rsidRDefault="002E048E">
            <w:pPr>
              <w:pStyle w:val="22"/>
              <w:ind w:firstLine="0"/>
              <w:jc w:val="both"/>
              <w:rPr>
                <w:szCs w:val="24"/>
              </w:rPr>
            </w:pPr>
          </w:p>
        </w:tc>
        <w:tc>
          <w:tcPr>
            <w:tcW w:w="1376" w:type="dxa"/>
          </w:tcPr>
          <w:p w:rsidR="002E048E" w:rsidRDefault="002E048E">
            <w:pPr>
              <w:pStyle w:val="22"/>
              <w:ind w:firstLine="0"/>
              <w:rPr>
                <w:b/>
                <w:szCs w:val="24"/>
              </w:rPr>
            </w:pPr>
          </w:p>
        </w:tc>
        <w:tc>
          <w:tcPr>
            <w:tcW w:w="3664" w:type="dxa"/>
          </w:tcPr>
          <w:p w:rsidR="002E048E" w:rsidRDefault="002E048E">
            <w:pPr>
              <w:pStyle w:val="22"/>
              <w:ind w:firstLine="0"/>
              <w:jc w:val="both"/>
              <w:rPr>
                <w:szCs w:val="24"/>
              </w:rPr>
            </w:pPr>
          </w:p>
        </w:tc>
      </w:tr>
      <w:tr w:rsidR="002E048E" w:rsidTr="002E048E">
        <w:tc>
          <w:tcPr>
            <w:tcW w:w="828" w:type="dxa"/>
            <w:hideMark/>
          </w:tcPr>
          <w:p w:rsidR="002E048E" w:rsidRDefault="002E048E">
            <w:pPr>
              <w:pStyle w:val="2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57</w:t>
            </w:r>
          </w:p>
        </w:tc>
        <w:tc>
          <w:tcPr>
            <w:tcW w:w="2700" w:type="dxa"/>
            <w:hideMark/>
          </w:tcPr>
          <w:p w:rsidR="002E048E" w:rsidRDefault="002E048E">
            <w:pPr>
              <w:pStyle w:val="22"/>
              <w:ind w:firstLine="0"/>
              <w:jc w:val="both"/>
              <w:rPr>
                <w:szCs w:val="24"/>
              </w:rPr>
            </w:pPr>
            <w:r w:rsidRPr="00940367">
              <w:rPr>
                <w:position w:val="-76"/>
                <w:szCs w:val="24"/>
              </w:rPr>
              <w:object w:dxaOrig="2145" w:dyaOrig="2100">
                <v:shape id="_x0000_i1069" type="#_x0000_t75" style="width:107.25pt;height:105pt" o:ole="">
                  <v:imagedata r:id="rId94" o:title=""/>
                </v:shape>
                <o:OLEObject Type="Embed" ProgID="Equation.DSMT4" ShapeID="_x0000_i1069" DrawAspect="Content" ObjectID="_1528889672" r:id="rId95"/>
              </w:object>
            </w:r>
          </w:p>
        </w:tc>
        <w:tc>
          <w:tcPr>
            <w:tcW w:w="1376" w:type="dxa"/>
            <w:hideMark/>
          </w:tcPr>
          <w:p w:rsidR="002E048E" w:rsidRDefault="002E048E">
            <w:pPr>
              <w:pStyle w:val="2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58</w:t>
            </w:r>
          </w:p>
        </w:tc>
        <w:tc>
          <w:tcPr>
            <w:tcW w:w="3664" w:type="dxa"/>
            <w:hideMark/>
          </w:tcPr>
          <w:p w:rsidR="002E048E" w:rsidRDefault="002E048E">
            <w:pPr>
              <w:pStyle w:val="22"/>
              <w:ind w:firstLine="0"/>
              <w:jc w:val="both"/>
              <w:rPr>
                <w:szCs w:val="24"/>
              </w:rPr>
            </w:pPr>
            <w:r w:rsidRPr="00940367">
              <w:rPr>
                <w:position w:val="-76"/>
                <w:szCs w:val="24"/>
              </w:rPr>
              <w:object w:dxaOrig="2115" w:dyaOrig="2100">
                <v:shape id="_x0000_i1070" type="#_x0000_t75" style="width:105.75pt;height:105pt" o:ole="">
                  <v:imagedata r:id="rId96" o:title=""/>
                </v:shape>
                <o:OLEObject Type="Embed" ProgID="Equation.DSMT4" ShapeID="_x0000_i1070" DrawAspect="Content" ObjectID="_1528889673" r:id="rId97"/>
              </w:object>
            </w:r>
          </w:p>
        </w:tc>
      </w:tr>
      <w:tr w:rsidR="002E048E" w:rsidTr="002E048E">
        <w:tc>
          <w:tcPr>
            <w:tcW w:w="828" w:type="dxa"/>
          </w:tcPr>
          <w:p w:rsidR="002E048E" w:rsidRDefault="002E048E">
            <w:pPr>
              <w:pStyle w:val="22"/>
              <w:ind w:firstLine="0"/>
              <w:jc w:val="both"/>
              <w:rPr>
                <w:szCs w:val="24"/>
              </w:rPr>
            </w:pPr>
          </w:p>
        </w:tc>
        <w:tc>
          <w:tcPr>
            <w:tcW w:w="2700" w:type="dxa"/>
          </w:tcPr>
          <w:p w:rsidR="002E048E" w:rsidRDefault="002E048E">
            <w:pPr>
              <w:pStyle w:val="22"/>
              <w:ind w:firstLine="0"/>
              <w:jc w:val="both"/>
              <w:rPr>
                <w:szCs w:val="24"/>
              </w:rPr>
            </w:pPr>
          </w:p>
        </w:tc>
        <w:tc>
          <w:tcPr>
            <w:tcW w:w="1376" w:type="dxa"/>
          </w:tcPr>
          <w:p w:rsidR="002E048E" w:rsidRDefault="002E048E">
            <w:pPr>
              <w:pStyle w:val="22"/>
              <w:ind w:firstLine="0"/>
              <w:jc w:val="both"/>
              <w:rPr>
                <w:szCs w:val="24"/>
              </w:rPr>
            </w:pPr>
          </w:p>
        </w:tc>
        <w:tc>
          <w:tcPr>
            <w:tcW w:w="3664" w:type="dxa"/>
          </w:tcPr>
          <w:p w:rsidR="002E048E" w:rsidRDefault="002E048E">
            <w:pPr>
              <w:pStyle w:val="22"/>
              <w:ind w:firstLine="0"/>
              <w:jc w:val="both"/>
              <w:rPr>
                <w:szCs w:val="24"/>
              </w:rPr>
            </w:pPr>
          </w:p>
        </w:tc>
      </w:tr>
      <w:tr w:rsidR="002E048E" w:rsidTr="002E048E">
        <w:tc>
          <w:tcPr>
            <w:tcW w:w="828" w:type="dxa"/>
            <w:hideMark/>
          </w:tcPr>
          <w:p w:rsidR="002E048E" w:rsidRDefault="002E048E">
            <w:pPr>
              <w:pStyle w:val="2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59</w:t>
            </w:r>
          </w:p>
        </w:tc>
        <w:tc>
          <w:tcPr>
            <w:tcW w:w="2700" w:type="dxa"/>
            <w:hideMark/>
          </w:tcPr>
          <w:p w:rsidR="002E048E" w:rsidRDefault="002E048E">
            <w:pPr>
              <w:pStyle w:val="22"/>
              <w:ind w:firstLine="0"/>
              <w:jc w:val="both"/>
              <w:rPr>
                <w:szCs w:val="24"/>
              </w:rPr>
            </w:pPr>
            <w:r w:rsidRPr="00940367">
              <w:rPr>
                <w:position w:val="-76"/>
                <w:szCs w:val="24"/>
              </w:rPr>
              <w:object w:dxaOrig="2040" w:dyaOrig="2100">
                <v:shape id="_x0000_i1071" type="#_x0000_t75" style="width:102pt;height:105pt" o:ole="">
                  <v:imagedata r:id="rId98" o:title=""/>
                </v:shape>
                <o:OLEObject Type="Embed" ProgID="Equation.DSMT4" ShapeID="_x0000_i1071" DrawAspect="Content" ObjectID="_1528889674" r:id="rId99"/>
              </w:object>
            </w:r>
          </w:p>
        </w:tc>
        <w:tc>
          <w:tcPr>
            <w:tcW w:w="1376" w:type="dxa"/>
            <w:hideMark/>
          </w:tcPr>
          <w:p w:rsidR="002E048E" w:rsidRDefault="002E048E">
            <w:pPr>
              <w:pStyle w:val="2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60</w:t>
            </w:r>
          </w:p>
        </w:tc>
        <w:tc>
          <w:tcPr>
            <w:tcW w:w="3664" w:type="dxa"/>
            <w:hideMark/>
          </w:tcPr>
          <w:p w:rsidR="002E048E" w:rsidRDefault="002E048E">
            <w:pPr>
              <w:pStyle w:val="22"/>
              <w:ind w:firstLine="0"/>
              <w:jc w:val="both"/>
              <w:rPr>
                <w:szCs w:val="24"/>
              </w:rPr>
            </w:pPr>
            <w:r w:rsidRPr="00940367">
              <w:rPr>
                <w:position w:val="-76"/>
                <w:szCs w:val="24"/>
              </w:rPr>
              <w:object w:dxaOrig="2235" w:dyaOrig="2100">
                <v:shape id="_x0000_i1072" type="#_x0000_t75" style="width:111.75pt;height:105pt" o:ole="">
                  <v:imagedata r:id="rId100" o:title=""/>
                </v:shape>
                <o:OLEObject Type="Embed" ProgID="Equation.DSMT4" ShapeID="_x0000_i1072" DrawAspect="Content" ObjectID="_1528889675" r:id="rId101"/>
              </w:object>
            </w:r>
          </w:p>
        </w:tc>
      </w:tr>
      <w:tr w:rsidR="002E048E" w:rsidTr="002E048E">
        <w:tc>
          <w:tcPr>
            <w:tcW w:w="828" w:type="dxa"/>
          </w:tcPr>
          <w:p w:rsidR="002E048E" w:rsidRDefault="002E048E">
            <w:pPr>
              <w:pStyle w:val="22"/>
              <w:ind w:firstLine="0"/>
              <w:jc w:val="both"/>
              <w:rPr>
                <w:szCs w:val="24"/>
              </w:rPr>
            </w:pPr>
          </w:p>
        </w:tc>
        <w:tc>
          <w:tcPr>
            <w:tcW w:w="2700" w:type="dxa"/>
          </w:tcPr>
          <w:p w:rsidR="002E048E" w:rsidRDefault="002E048E">
            <w:pPr>
              <w:pStyle w:val="22"/>
              <w:ind w:firstLine="0"/>
              <w:jc w:val="both"/>
              <w:rPr>
                <w:szCs w:val="24"/>
              </w:rPr>
            </w:pPr>
          </w:p>
        </w:tc>
        <w:tc>
          <w:tcPr>
            <w:tcW w:w="1376" w:type="dxa"/>
          </w:tcPr>
          <w:p w:rsidR="002E048E" w:rsidRDefault="002E048E">
            <w:pPr>
              <w:pStyle w:val="22"/>
              <w:ind w:firstLine="0"/>
              <w:jc w:val="both"/>
              <w:rPr>
                <w:szCs w:val="24"/>
              </w:rPr>
            </w:pPr>
          </w:p>
        </w:tc>
        <w:tc>
          <w:tcPr>
            <w:tcW w:w="3664" w:type="dxa"/>
          </w:tcPr>
          <w:p w:rsidR="002E048E" w:rsidRDefault="002E048E">
            <w:pPr>
              <w:pStyle w:val="22"/>
              <w:ind w:firstLine="0"/>
              <w:jc w:val="both"/>
              <w:rPr>
                <w:szCs w:val="24"/>
              </w:rPr>
            </w:pPr>
          </w:p>
        </w:tc>
      </w:tr>
    </w:tbl>
    <w:p w:rsidR="002E048E" w:rsidRDefault="002E048E" w:rsidP="002E048E">
      <w:pPr>
        <w:pStyle w:val="22"/>
        <w:ind w:firstLine="0"/>
        <w:jc w:val="both"/>
        <w:rPr>
          <w:b/>
          <w:szCs w:val="24"/>
        </w:rPr>
      </w:pPr>
    </w:p>
    <w:p w:rsidR="002E048E" w:rsidRDefault="002E048E" w:rsidP="002E048E">
      <w:pPr>
        <w:pStyle w:val="22"/>
        <w:ind w:firstLine="0"/>
        <w:jc w:val="both"/>
        <w:rPr>
          <w:b/>
          <w:szCs w:val="24"/>
        </w:rPr>
      </w:pPr>
    </w:p>
    <w:p w:rsidR="002E048E" w:rsidRPr="0092225D" w:rsidRDefault="002E048E" w:rsidP="002E048E">
      <w:pPr>
        <w:jc w:val="center"/>
        <w:rPr>
          <w:b/>
          <w:sz w:val="32"/>
          <w:szCs w:val="32"/>
        </w:rPr>
      </w:pPr>
      <w:r>
        <w:br w:type="page"/>
      </w:r>
      <w:bookmarkStart w:id="0" w:name="_GoBack"/>
      <w:r w:rsidRPr="0092225D">
        <w:rPr>
          <w:b/>
          <w:sz w:val="32"/>
          <w:szCs w:val="32"/>
        </w:rPr>
        <w:t xml:space="preserve">ВОПРОСЫ К ЭКЗАМЕНУ </w:t>
      </w:r>
      <w:bookmarkEnd w:id="0"/>
    </w:p>
    <w:p w:rsidR="002E048E" w:rsidRDefault="002E048E" w:rsidP="002E048E">
      <w:pPr>
        <w:jc w:val="center"/>
        <w:rPr>
          <w:b/>
          <w:sz w:val="36"/>
          <w:szCs w:val="36"/>
        </w:rPr>
      </w:pPr>
    </w:p>
    <w:p w:rsidR="002E048E" w:rsidRDefault="002E048E" w:rsidP="002E048E">
      <w:pPr>
        <w:jc w:val="center"/>
        <w:rPr>
          <w:b/>
          <w:sz w:val="22"/>
          <w:szCs w:val="22"/>
        </w:rPr>
      </w:pPr>
    </w:p>
    <w:p w:rsidR="002E048E" w:rsidRDefault="002E048E" w:rsidP="002E048E">
      <w:pPr>
        <w:pStyle w:val="13"/>
        <w:keepNext w:val="0"/>
        <w:widowControl/>
        <w:numPr>
          <w:ilvl w:val="0"/>
          <w:numId w:val="11"/>
        </w:numPr>
        <w:tabs>
          <w:tab w:val="num" w:pos="360"/>
        </w:tabs>
        <w:autoSpaceDE/>
        <w:adjustRightInd/>
        <w:spacing w:after="120" w:line="240" w:lineRule="auto"/>
        <w:ind w:left="360"/>
        <w:jc w:val="both"/>
        <w:outlineLvl w:val="9"/>
        <w:rPr>
          <w:b w:val="0"/>
          <w:szCs w:val="28"/>
        </w:rPr>
      </w:pPr>
      <w:r>
        <w:rPr>
          <w:b w:val="0"/>
          <w:szCs w:val="28"/>
        </w:rPr>
        <w:t>Первообразная. Понятие неопределенного интеграла. Свойства неопределенного интеграла.</w:t>
      </w:r>
    </w:p>
    <w:p w:rsidR="002E048E" w:rsidRDefault="002E048E" w:rsidP="002E048E">
      <w:pPr>
        <w:pStyle w:val="13"/>
        <w:keepNext w:val="0"/>
        <w:widowControl/>
        <w:numPr>
          <w:ilvl w:val="0"/>
          <w:numId w:val="11"/>
        </w:numPr>
        <w:tabs>
          <w:tab w:val="num" w:pos="360"/>
        </w:tabs>
        <w:autoSpaceDE/>
        <w:adjustRightInd/>
        <w:spacing w:after="120" w:line="240" w:lineRule="auto"/>
        <w:ind w:left="360"/>
        <w:jc w:val="both"/>
        <w:outlineLvl w:val="9"/>
        <w:rPr>
          <w:b w:val="0"/>
          <w:szCs w:val="28"/>
        </w:rPr>
      </w:pPr>
      <w:r>
        <w:rPr>
          <w:b w:val="0"/>
          <w:szCs w:val="28"/>
        </w:rPr>
        <w:t>Определенный интеграл. Формула Ньютона-Лейбница. Основные свойства определенного интеграла.</w:t>
      </w:r>
    </w:p>
    <w:p w:rsidR="002E048E" w:rsidRDefault="002E048E" w:rsidP="002E048E">
      <w:pPr>
        <w:pStyle w:val="13"/>
        <w:keepNext w:val="0"/>
        <w:widowControl/>
        <w:numPr>
          <w:ilvl w:val="0"/>
          <w:numId w:val="11"/>
        </w:numPr>
        <w:tabs>
          <w:tab w:val="num" w:pos="360"/>
        </w:tabs>
        <w:autoSpaceDE/>
        <w:adjustRightInd/>
        <w:spacing w:after="120" w:line="240" w:lineRule="auto"/>
        <w:ind w:left="360"/>
        <w:jc w:val="both"/>
        <w:outlineLvl w:val="9"/>
        <w:rPr>
          <w:b w:val="0"/>
          <w:szCs w:val="28"/>
        </w:rPr>
      </w:pPr>
      <w:r>
        <w:rPr>
          <w:b w:val="0"/>
          <w:szCs w:val="28"/>
        </w:rPr>
        <w:t>Несобственные интегралы первого рода. Определение, примеры</w:t>
      </w:r>
    </w:p>
    <w:p w:rsidR="002E048E" w:rsidRDefault="002E048E" w:rsidP="002E048E">
      <w:pPr>
        <w:pStyle w:val="13"/>
        <w:keepNext w:val="0"/>
        <w:widowControl/>
        <w:numPr>
          <w:ilvl w:val="0"/>
          <w:numId w:val="11"/>
        </w:numPr>
        <w:tabs>
          <w:tab w:val="num" w:pos="360"/>
        </w:tabs>
        <w:autoSpaceDE/>
        <w:adjustRightInd/>
        <w:spacing w:after="120" w:line="240" w:lineRule="auto"/>
        <w:ind w:left="360"/>
        <w:jc w:val="both"/>
        <w:outlineLvl w:val="9"/>
        <w:rPr>
          <w:b w:val="0"/>
          <w:szCs w:val="28"/>
        </w:rPr>
      </w:pPr>
      <w:r>
        <w:rPr>
          <w:b w:val="0"/>
          <w:szCs w:val="28"/>
        </w:rPr>
        <w:t>Несобственные интегралы второго рода. Определение, примеры</w:t>
      </w:r>
    </w:p>
    <w:p w:rsidR="002E048E" w:rsidRDefault="002E048E" w:rsidP="002E048E">
      <w:pPr>
        <w:pStyle w:val="13"/>
        <w:keepNext w:val="0"/>
        <w:widowControl/>
        <w:numPr>
          <w:ilvl w:val="0"/>
          <w:numId w:val="11"/>
        </w:numPr>
        <w:tabs>
          <w:tab w:val="num" w:pos="360"/>
        </w:tabs>
        <w:autoSpaceDE/>
        <w:adjustRightInd/>
        <w:spacing w:after="120" w:line="240" w:lineRule="auto"/>
        <w:ind w:left="360"/>
        <w:jc w:val="both"/>
        <w:outlineLvl w:val="9"/>
        <w:rPr>
          <w:b w:val="0"/>
          <w:szCs w:val="28"/>
        </w:rPr>
      </w:pPr>
      <w:r>
        <w:rPr>
          <w:b w:val="0"/>
          <w:szCs w:val="28"/>
        </w:rPr>
        <w:t>Геометрические приложения определенного интеграла (площадь, объем фигуры).</w:t>
      </w:r>
    </w:p>
    <w:p w:rsidR="002E048E" w:rsidRDefault="002E048E" w:rsidP="002E048E">
      <w:pPr>
        <w:pStyle w:val="13"/>
        <w:keepNext w:val="0"/>
        <w:widowControl/>
        <w:numPr>
          <w:ilvl w:val="0"/>
          <w:numId w:val="11"/>
        </w:numPr>
        <w:tabs>
          <w:tab w:val="num" w:pos="360"/>
        </w:tabs>
        <w:autoSpaceDE/>
        <w:adjustRightInd/>
        <w:spacing w:after="120" w:line="240" w:lineRule="auto"/>
        <w:ind w:left="360"/>
        <w:jc w:val="both"/>
        <w:outlineLvl w:val="9"/>
        <w:rPr>
          <w:b w:val="0"/>
          <w:szCs w:val="28"/>
        </w:rPr>
      </w:pPr>
      <w:r>
        <w:rPr>
          <w:b w:val="0"/>
          <w:szCs w:val="28"/>
        </w:rPr>
        <w:t>Приложения определенного интеграла к экономике.</w:t>
      </w:r>
    </w:p>
    <w:p w:rsidR="002E048E" w:rsidRDefault="002E048E" w:rsidP="002E048E">
      <w:pPr>
        <w:pStyle w:val="13"/>
        <w:keepNext w:val="0"/>
        <w:widowControl/>
        <w:numPr>
          <w:ilvl w:val="0"/>
          <w:numId w:val="11"/>
        </w:numPr>
        <w:tabs>
          <w:tab w:val="num" w:pos="360"/>
        </w:tabs>
        <w:autoSpaceDE/>
        <w:adjustRightInd/>
        <w:spacing w:after="120" w:line="240" w:lineRule="auto"/>
        <w:ind w:left="360"/>
        <w:jc w:val="both"/>
        <w:outlineLvl w:val="9"/>
        <w:rPr>
          <w:b w:val="0"/>
          <w:szCs w:val="28"/>
        </w:rPr>
      </w:pPr>
      <w:r>
        <w:rPr>
          <w:b w:val="0"/>
          <w:szCs w:val="28"/>
        </w:rPr>
        <w:t>Дифференциальные уравнения первого порядка. Основные понятия. Задачи Коши.</w:t>
      </w:r>
    </w:p>
    <w:p w:rsidR="002E048E" w:rsidRDefault="002E048E" w:rsidP="002E048E">
      <w:pPr>
        <w:pStyle w:val="13"/>
        <w:keepNext w:val="0"/>
        <w:widowControl/>
        <w:numPr>
          <w:ilvl w:val="0"/>
          <w:numId w:val="11"/>
        </w:numPr>
        <w:tabs>
          <w:tab w:val="num" w:pos="360"/>
        </w:tabs>
        <w:autoSpaceDE/>
        <w:adjustRightInd/>
        <w:spacing w:after="120" w:line="240" w:lineRule="auto"/>
        <w:ind w:left="360"/>
        <w:jc w:val="both"/>
        <w:outlineLvl w:val="9"/>
        <w:rPr>
          <w:b w:val="0"/>
          <w:szCs w:val="28"/>
        </w:rPr>
      </w:pPr>
      <w:r>
        <w:rPr>
          <w:b w:val="0"/>
          <w:szCs w:val="28"/>
        </w:rPr>
        <w:t>Дифференциальных уравнений первого порядка с разделяющимися переменными.</w:t>
      </w:r>
    </w:p>
    <w:p w:rsidR="002E048E" w:rsidRDefault="002E048E" w:rsidP="002E048E">
      <w:pPr>
        <w:pStyle w:val="13"/>
        <w:keepNext w:val="0"/>
        <w:widowControl/>
        <w:numPr>
          <w:ilvl w:val="0"/>
          <w:numId w:val="11"/>
        </w:numPr>
        <w:tabs>
          <w:tab w:val="num" w:pos="360"/>
        </w:tabs>
        <w:autoSpaceDE/>
        <w:adjustRightInd/>
        <w:spacing w:after="120" w:line="240" w:lineRule="auto"/>
        <w:ind w:left="360"/>
        <w:jc w:val="both"/>
        <w:outlineLvl w:val="9"/>
        <w:rPr>
          <w:b w:val="0"/>
          <w:szCs w:val="28"/>
        </w:rPr>
      </w:pPr>
      <w:r>
        <w:rPr>
          <w:b w:val="0"/>
          <w:szCs w:val="28"/>
        </w:rPr>
        <w:t>Однородные дифференциальные уравнения первого порядка.</w:t>
      </w:r>
    </w:p>
    <w:p w:rsidR="002E048E" w:rsidRDefault="002E048E" w:rsidP="002E048E">
      <w:pPr>
        <w:pStyle w:val="13"/>
        <w:keepNext w:val="0"/>
        <w:widowControl/>
        <w:numPr>
          <w:ilvl w:val="0"/>
          <w:numId w:val="11"/>
        </w:numPr>
        <w:tabs>
          <w:tab w:val="num" w:pos="360"/>
        </w:tabs>
        <w:autoSpaceDE/>
        <w:adjustRightInd/>
        <w:spacing w:after="120" w:line="240" w:lineRule="auto"/>
        <w:ind w:left="360"/>
        <w:jc w:val="both"/>
        <w:outlineLvl w:val="9"/>
        <w:rPr>
          <w:b w:val="0"/>
          <w:szCs w:val="28"/>
        </w:rPr>
      </w:pPr>
      <w:r>
        <w:rPr>
          <w:b w:val="0"/>
          <w:szCs w:val="28"/>
        </w:rPr>
        <w:t>Линейное дифференциальное уравнение первого порядка.</w:t>
      </w:r>
    </w:p>
    <w:p w:rsidR="002E048E" w:rsidRDefault="002E048E" w:rsidP="002E048E">
      <w:pPr>
        <w:pStyle w:val="13"/>
        <w:keepNext w:val="0"/>
        <w:widowControl/>
        <w:numPr>
          <w:ilvl w:val="0"/>
          <w:numId w:val="11"/>
        </w:numPr>
        <w:tabs>
          <w:tab w:val="num" w:pos="360"/>
        </w:tabs>
        <w:autoSpaceDE/>
        <w:adjustRightInd/>
        <w:spacing w:after="120" w:line="240" w:lineRule="auto"/>
        <w:ind w:left="360"/>
        <w:jc w:val="both"/>
        <w:outlineLvl w:val="9"/>
        <w:rPr>
          <w:b w:val="0"/>
          <w:szCs w:val="28"/>
        </w:rPr>
      </w:pPr>
      <w:r>
        <w:rPr>
          <w:b w:val="0"/>
          <w:szCs w:val="28"/>
        </w:rPr>
        <w:t>Дифференциальные уравнения высших порядков. Уравнения допускающие понижения порядка.</w:t>
      </w:r>
    </w:p>
    <w:p w:rsidR="002E048E" w:rsidRDefault="002E048E" w:rsidP="002E048E">
      <w:pPr>
        <w:pStyle w:val="13"/>
        <w:keepNext w:val="0"/>
        <w:widowControl/>
        <w:numPr>
          <w:ilvl w:val="0"/>
          <w:numId w:val="11"/>
        </w:numPr>
        <w:tabs>
          <w:tab w:val="num" w:pos="360"/>
        </w:tabs>
        <w:autoSpaceDE/>
        <w:adjustRightInd/>
        <w:spacing w:after="120" w:line="240" w:lineRule="auto"/>
        <w:ind w:left="360"/>
        <w:jc w:val="both"/>
        <w:outlineLvl w:val="9"/>
        <w:rPr>
          <w:b w:val="0"/>
          <w:szCs w:val="28"/>
        </w:rPr>
      </w:pPr>
      <w:r>
        <w:rPr>
          <w:b w:val="0"/>
          <w:szCs w:val="28"/>
        </w:rPr>
        <w:t>Линейные однородные уравнения второго порядка с постоянными коэффициентами.</w:t>
      </w:r>
    </w:p>
    <w:p w:rsidR="002E048E" w:rsidRDefault="002E048E" w:rsidP="002E048E">
      <w:pPr>
        <w:pStyle w:val="13"/>
        <w:keepNext w:val="0"/>
        <w:widowControl/>
        <w:numPr>
          <w:ilvl w:val="0"/>
          <w:numId w:val="11"/>
        </w:numPr>
        <w:tabs>
          <w:tab w:val="num" w:pos="360"/>
        </w:tabs>
        <w:autoSpaceDE/>
        <w:adjustRightInd/>
        <w:spacing w:after="120" w:line="240" w:lineRule="auto"/>
        <w:ind w:left="360"/>
        <w:jc w:val="both"/>
        <w:outlineLvl w:val="9"/>
        <w:rPr>
          <w:b w:val="0"/>
          <w:szCs w:val="28"/>
        </w:rPr>
      </w:pPr>
      <w:r>
        <w:rPr>
          <w:b w:val="0"/>
          <w:szCs w:val="28"/>
        </w:rPr>
        <w:t>Приложения дифференциальных уравнений к экономике.</w:t>
      </w:r>
    </w:p>
    <w:p w:rsidR="002E048E" w:rsidRDefault="002E048E" w:rsidP="002E048E">
      <w:pPr>
        <w:pStyle w:val="13"/>
        <w:keepNext w:val="0"/>
        <w:widowControl/>
        <w:numPr>
          <w:ilvl w:val="0"/>
          <w:numId w:val="11"/>
        </w:numPr>
        <w:tabs>
          <w:tab w:val="num" w:pos="360"/>
        </w:tabs>
        <w:autoSpaceDE/>
        <w:adjustRightInd/>
        <w:spacing w:after="120" w:line="240" w:lineRule="auto"/>
        <w:ind w:left="360"/>
        <w:jc w:val="both"/>
        <w:outlineLvl w:val="9"/>
        <w:rPr>
          <w:b w:val="0"/>
          <w:szCs w:val="28"/>
        </w:rPr>
      </w:pPr>
      <w:r>
        <w:rPr>
          <w:b w:val="0"/>
          <w:szCs w:val="28"/>
        </w:rPr>
        <w:t>Числовые ряды. Основные понятия. Необходимый признак сходимости ряда.</w:t>
      </w:r>
    </w:p>
    <w:p w:rsidR="002E048E" w:rsidRDefault="002E048E" w:rsidP="002E048E">
      <w:pPr>
        <w:pStyle w:val="13"/>
        <w:keepNext w:val="0"/>
        <w:widowControl/>
        <w:numPr>
          <w:ilvl w:val="0"/>
          <w:numId w:val="11"/>
        </w:numPr>
        <w:tabs>
          <w:tab w:val="num" w:pos="360"/>
        </w:tabs>
        <w:autoSpaceDE/>
        <w:adjustRightInd/>
        <w:spacing w:after="120" w:line="240" w:lineRule="auto"/>
        <w:ind w:left="360"/>
        <w:jc w:val="both"/>
        <w:outlineLvl w:val="9"/>
        <w:rPr>
          <w:b w:val="0"/>
          <w:szCs w:val="28"/>
        </w:rPr>
      </w:pPr>
      <w:r>
        <w:rPr>
          <w:b w:val="0"/>
          <w:szCs w:val="28"/>
        </w:rPr>
        <w:t>Признак сходимости рядов. Теорема сравнения. Признак Даламбера сходимости ряда. Примеры.</w:t>
      </w:r>
    </w:p>
    <w:p w:rsidR="002E048E" w:rsidRDefault="002E048E" w:rsidP="002E048E">
      <w:pPr>
        <w:pStyle w:val="13"/>
        <w:keepNext w:val="0"/>
        <w:widowControl/>
        <w:numPr>
          <w:ilvl w:val="0"/>
          <w:numId w:val="11"/>
        </w:numPr>
        <w:tabs>
          <w:tab w:val="num" w:pos="360"/>
        </w:tabs>
        <w:autoSpaceDE/>
        <w:adjustRightInd/>
        <w:spacing w:after="120" w:line="240" w:lineRule="auto"/>
        <w:ind w:left="360"/>
        <w:jc w:val="both"/>
        <w:outlineLvl w:val="9"/>
        <w:rPr>
          <w:b w:val="0"/>
          <w:szCs w:val="28"/>
        </w:rPr>
      </w:pPr>
      <w:r>
        <w:rPr>
          <w:b w:val="0"/>
          <w:szCs w:val="28"/>
        </w:rPr>
        <w:t>Числовые ряды Радикальный и интегральный признак Коши. Для сходимости ряда с положительными членами.</w:t>
      </w:r>
    </w:p>
    <w:p w:rsidR="002E048E" w:rsidRDefault="002E048E" w:rsidP="002E048E">
      <w:pPr>
        <w:pStyle w:val="13"/>
        <w:keepNext w:val="0"/>
        <w:widowControl/>
        <w:numPr>
          <w:ilvl w:val="0"/>
          <w:numId w:val="11"/>
        </w:numPr>
        <w:tabs>
          <w:tab w:val="num" w:pos="360"/>
        </w:tabs>
        <w:autoSpaceDE/>
        <w:adjustRightInd/>
        <w:spacing w:after="120" w:line="240" w:lineRule="auto"/>
        <w:ind w:left="360"/>
        <w:jc w:val="both"/>
        <w:outlineLvl w:val="9"/>
        <w:rPr>
          <w:b w:val="0"/>
          <w:szCs w:val="28"/>
        </w:rPr>
      </w:pPr>
      <w:r>
        <w:rPr>
          <w:b w:val="0"/>
          <w:szCs w:val="28"/>
        </w:rPr>
        <w:t>Знакопеременные ряды. Теорема Лейбница.</w:t>
      </w:r>
    </w:p>
    <w:p w:rsidR="002E048E" w:rsidRDefault="002E048E" w:rsidP="002E048E">
      <w:pPr>
        <w:pStyle w:val="13"/>
        <w:keepNext w:val="0"/>
        <w:widowControl/>
        <w:numPr>
          <w:ilvl w:val="0"/>
          <w:numId w:val="11"/>
        </w:numPr>
        <w:tabs>
          <w:tab w:val="num" w:pos="360"/>
        </w:tabs>
        <w:autoSpaceDE/>
        <w:adjustRightInd/>
        <w:spacing w:after="120" w:line="240" w:lineRule="auto"/>
        <w:ind w:left="360"/>
        <w:jc w:val="both"/>
        <w:outlineLvl w:val="9"/>
        <w:rPr>
          <w:b w:val="0"/>
          <w:szCs w:val="28"/>
        </w:rPr>
      </w:pPr>
      <w:r>
        <w:rPr>
          <w:b w:val="0"/>
          <w:szCs w:val="28"/>
        </w:rPr>
        <w:t>Знакочередующиеся ряды. Абсолютная и условная сходимость.</w:t>
      </w:r>
    </w:p>
    <w:p w:rsidR="002E048E" w:rsidRDefault="002E048E" w:rsidP="002E048E">
      <w:pPr>
        <w:pStyle w:val="13"/>
        <w:keepNext w:val="0"/>
        <w:widowControl/>
        <w:numPr>
          <w:ilvl w:val="0"/>
          <w:numId w:val="11"/>
        </w:numPr>
        <w:tabs>
          <w:tab w:val="num" w:pos="360"/>
        </w:tabs>
        <w:autoSpaceDE/>
        <w:adjustRightInd/>
        <w:spacing w:after="120" w:line="240" w:lineRule="auto"/>
        <w:ind w:left="360"/>
        <w:jc w:val="both"/>
        <w:outlineLvl w:val="9"/>
        <w:rPr>
          <w:b w:val="0"/>
          <w:szCs w:val="28"/>
        </w:rPr>
      </w:pPr>
      <w:r>
        <w:rPr>
          <w:b w:val="0"/>
          <w:szCs w:val="28"/>
        </w:rPr>
        <w:t>Функциональные ряды. Степенные ряды. Область сходимости степенного ряда.</w:t>
      </w:r>
    </w:p>
    <w:p w:rsidR="002E048E" w:rsidRDefault="002E048E" w:rsidP="002E048E">
      <w:pPr>
        <w:pStyle w:val="13"/>
        <w:keepNext w:val="0"/>
        <w:widowControl/>
        <w:numPr>
          <w:ilvl w:val="0"/>
          <w:numId w:val="11"/>
        </w:numPr>
        <w:tabs>
          <w:tab w:val="num" w:pos="360"/>
        </w:tabs>
        <w:autoSpaceDE/>
        <w:adjustRightInd/>
        <w:spacing w:after="120" w:line="240" w:lineRule="auto"/>
        <w:ind w:left="360"/>
        <w:jc w:val="both"/>
        <w:outlineLvl w:val="9"/>
        <w:rPr>
          <w:b w:val="0"/>
          <w:szCs w:val="28"/>
        </w:rPr>
      </w:pPr>
      <w:r>
        <w:rPr>
          <w:b w:val="0"/>
          <w:szCs w:val="28"/>
        </w:rPr>
        <w:t xml:space="preserve">Формула Тейлора, </w:t>
      </w:r>
      <w:proofErr w:type="spellStart"/>
      <w:r>
        <w:rPr>
          <w:b w:val="0"/>
          <w:szCs w:val="28"/>
        </w:rPr>
        <w:t>Маклорена</w:t>
      </w:r>
      <w:proofErr w:type="spellEnd"/>
      <w:r>
        <w:rPr>
          <w:b w:val="0"/>
          <w:szCs w:val="28"/>
        </w:rPr>
        <w:t>.</w:t>
      </w:r>
    </w:p>
    <w:p w:rsidR="00806626" w:rsidRDefault="00806626" w:rsidP="002E048E">
      <w:pPr>
        <w:spacing w:line="360" w:lineRule="auto"/>
        <w:jc w:val="center"/>
      </w:pPr>
    </w:p>
    <w:sectPr w:rsidR="00806626" w:rsidSect="004D0A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E759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C9443E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FF67241"/>
    <w:multiLevelType w:val="hybridMultilevel"/>
    <w:tmpl w:val="FDA43260"/>
    <w:lvl w:ilvl="0" w:tplc="38464B52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62E44"/>
    <w:multiLevelType w:val="singleLevel"/>
    <w:tmpl w:val="9606DE9C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>
    <w:nsid w:val="174154B2"/>
    <w:multiLevelType w:val="hybridMultilevel"/>
    <w:tmpl w:val="1E060E7E"/>
    <w:lvl w:ilvl="0" w:tplc="E9923C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F047C2"/>
    <w:multiLevelType w:val="hybridMultilevel"/>
    <w:tmpl w:val="B87A94AA"/>
    <w:lvl w:ilvl="0" w:tplc="FAB6DF68">
      <w:start w:val="3"/>
      <w:numFmt w:val="bullet"/>
      <w:pStyle w:val="a"/>
      <w:lvlText w:val="-"/>
      <w:lvlJc w:val="left"/>
      <w:pPr>
        <w:tabs>
          <w:tab w:val="num" w:pos="360"/>
        </w:tabs>
        <w:ind w:left="340" w:hanging="340"/>
      </w:pPr>
    </w:lvl>
    <w:lvl w:ilvl="1" w:tplc="04190019">
      <w:numFmt w:val="bullet"/>
      <w:lvlText w:val=""/>
      <w:lvlJc w:val="left"/>
      <w:pPr>
        <w:tabs>
          <w:tab w:val="num" w:pos="1515"/>
        </w:tabs>
        <w:ind w:left="1515" w:hanging="435"/>
      </w:pPr>
      <w:rPr>
        <w:rFonts w:ascii="Wingdings" w:eastAsia="Times New Roman" w:hAnsi="Wingdings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934097"/>
    <w:multiLevelType w:val="hybridMultilevel"/>
    <w:tmpl w:val="68785782"/>
    <w:lvl w:ilvl="0" w:tplc="BF0EF7C0">
      <w:start w:val="1"/>
      <w:numFmt w:val="decimal"/>
      <w:lvlText w:val="%1"/>
      <w:lvlJc w:val="left"/>
      <w:pPr>
        <w:tabs>
          <w:tab w:val="num" w:pos="2164"/>
        </w:tabs>
        <w:ind w:left="2164" w:hanging="45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4234E1"/>
    <w:multiLevelType w:val="hybridMultilevel"/>
    <w:tmpl w:val="A4BA249E"/>
    <w:lvl w:ilvl="0" w:tplc="5AACEF32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8">
    <w:nsid w:val="538C569D"/>
    <w:multiLevelType w:val="hybridMultilevel"/>
    <w:tmpl w:val="279E48C2"/>
    <w:lvl w:ilvl="0" w:tplc="90DCD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9">
    <w:nsid w:val="55840321"/>
    <w:multiLevelType w:val="hybridMultilevel"/>
    <w:tmpl w:val="5688FFE4"/>
    <w:lvl w:ilvl="0" w:tplc="04090017">
      <w:start w:val="1"/>
      <w:numFmt w:val="decimal"/>
      <w:pStyle w:val="31270"/>
      <w:lvlText w:val="Задание 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78713F"/>
    <w:multiLevelType w:val="hybridMultilevel"/>
    <w:tmpl w:val="D214E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114C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AF1"/>
    <w:rsid w:val="00034304"/>
    <w:rsid w:val="0006684B"/>
    <w:rsid w:val="000C69FC"/>
    <w:rsid w:val="001043E9"/>
    <w:rsid w:val="0023033E"/>
    <w:rsid w:val="002C54E2"/>
    <w:rsid w:val="002E048E"/>
    <w:rsid w:val="002E0A7E"/>
    <w:rsid w:val="0034607C"/>
    <w:rsid w:val="003A0E2A"/>
    <w:rsid w:val="004079F7"/>
    <w:rsid w:val="004D0AF1"/>
    <w:rsid w:val="005931AB"/>
    <w:rsid w:val="005B02E7"/>
    <w:rsid w:val="00612A83"/>
    <w:rsid w:val="00682CE2"/>
    <w:rsid w:val="00690D05"/>
    <w:rsid w:val="006C2421"/>
    <w:rsid w:val="00700153"/>
    <w:rsid w:val="00806626"/>
    <w:rsid w:val="008454AA"/>
    <w:rsid w:val="008B1F77"/>
    <w:rsid w:val="008E3AD9"/>
    <w:rsid w:val="009073AB"/>
    <w:rsid w:val="0092225D"/>
    <w:rsid w:val="00940367"/>
    <w:rsid w:val="00995B24"/>
    <w:rsid w:val="009F20BD"/>
    <w:rsid w:val="00A30061"/>
    <w:rsid w:val="00A35D97"/>
    <w:rsid w:val="00A40111"/>
    <w:rsid w:val="00AD011C"/>
    <w:rsid w:val="00AE7957"/>
    <w:rsid w:val="00B13607"/>
    <w:rsid w:val="00B24826"/>
    <w:rsid w:val="00B347B9"/>
    <w:rsid w:val="00B413CE"/>
    <w:rsid w:val="00BE6E14"/>
    <w:rsid w:val="00C24F38"/>
    <w:rsid w:val="00C426C6"/>
    <w:rsid w:val="00C949CE"/>
    <w:rsid w:val="00CD2946"/>
    <w:rsid w:val="00CF6D19"/>
    <w:rsid w:val="00D80E2C"/>
    <w:rsid w:val="00DA0DED"/>
    <w:rsid w:val="00DB4E04"/>
    <w:rsid w:val="00EA34C3"/>
    <w:rsid w:val="00EC0CA7"/>
    <w:rsid w:val="00F9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D0AF1"/>
    <w:rPr>
      <w:sz w:val="24"/>
      <w:szCs w:val="24"/>
    </w:rPr>
  </w:style>
  <w:style w:type="paragraph" w:styleId="1">
    <w:name w:val="heading 1"/>
    <w:basedOn w:val="a0"/>
    <w:next w:val="a0"/>
    <w:qFormat/>
    <w:rsid w:val="004D0AF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0"/>
    <w:next w:val="a0"/>
    <w:qFormat/>
    <w:rsid w:val="004D0AF1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4D0AF1"/>
    <w:pPr>
      <w:keepNext/>
      <w:tabs>
        <w:tab w:val="num" w:pos="539"/>
      </w:tabs>
      <w:spacing w:line="360" w:lineRule="auto"/>
      <w:ind w:left="540"/>
      <w:jc w:val="center"/>
      <w:outlineLvl w:val="2"/>
    </w:pPr>
    <w:rPr>
      <w:i/>
      <w:iCs/>
      <w:sz w:val="28"/>
    </w:rPr>
  </w:style>
  <w:style w:type="paragraph" w:styleId="4">
    <w:name w:val="heading 4"/>
    <w:basedOn w:val="a0"/>
    <w:next w:val="a0"/>
    <w:qFormat/>
    <w:rsid w:val="004D0AF1"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4D0A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D0AF1"/>
    <w:pPr>
      <w:tabs>
        <w:tab w:val="num" w:pos="1692"/>
      </w:tabs>
      <w:spacing w:before="240" w:after="60" w:line="360" w:lineRule="auto"/>
      <w:ind w:left="169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D0AF1"/>
    <w:pPr>
      <w:tabs>
        <w:tab w:val="num" w:pos="1836"/>
      </w:tabs>
      <w:spacing w:before="240" w:after="60" w:line="360" w:lineRule="auto"/>
      <w:ind w:left="1836" w:hanging="1296"/>
      <w:outlineLvl w:val="6"/>
    </w:pPr>
  </w:style>
  <w:style w:type="paragraph" w:styleId="8">
    <w:name w:val="heading 8"/>
    <w:basedOn w:val="a0"/>
    <w:next w:val="a0"/>
    <w:qFormat/>
    <w:rsid w:val="004D0AF1"/>
    <w:pPr>
      <w:tabs>
        <w:tab w:val="num" w:pos="1980"/>
      </w:tabs>
      <w:spacing w:before="240" w:after="60" w:line="360" w:lineRule="auto"/>
      <w:ind w:left="1980" w:hanging="144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D0AF1"/>
    <w:pPr>
      <w:tabs>
        <w:tab w:val="num" w:pos="2124"/>
      </w:tabs>
      <w:spacing w:before="240" w:after="60" w:line="360" w:lineRule="auto"/>
      <w:ind w:left="212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4D0AF1"/>
    <w:pPr>
      <w:jc w:val="center"/>
    </w:pPr>
    <w:rPr>
      <w:caps/>
      <w:sz w:val="32"/>
    </w:rPr>
  </w:style>
  <w:style w:type="character" w:customStyle="1" w:styleId="a5">
    <w:name w:val="Название Знак"/>
    <w:link w:val="a4"/>
    <w:rsid w:val="004D0AF1"/>
    <w:rPr>
      <w:caps/>
      <w:sz w:val="32"/>
      <w:szCs w:val="24"/>
      <w:lang w:val="ru-RU" w:eastAsia="ru-RU" w:bidi="ar-SA"/>
    </w:rPr>
  </w:style>
  <w:style w:type="paragraph" w:styleId="a6">
    <w:name w:val="Body Text Indent"/>
    <w:basedOn w:val="a0"/>
    <w:rsid w:val="004D0AF1"/>
    <w:pPr>
      <w:ind w:firstLine="709"/>
      <w:jc w:val="both"/>
    </w:pPr>
    <w:rPr>
      <w:sz w:val="28"/>
      <w:szCs w:val="20"/>
    </w:rPr>
  </w:style>
  <w:style w:type="paragraph" w:styleId="a7">
    <w:name w:val="footer"/>
    <w:basedOn w:val="a0"/>
    <w:rsid w:val="004D0AF1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4D0AF1"/>
  </w:style>
  <w:style w:type="table" w:styleId="a9">
    <w:name w:val="Table Grid"/>
    <w:basedOn w:val="a2"/>
    <w:rsid w:val="004D0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0"/>
    <w:qFormat/>
    <w:rsid w:val="004D0AF1"/>
    <w:pPr>
      <w:jc w:val="center"/>
    </w:pPr>
    <w:rPr>
      <w:rFonts w:ascii="Courier New" w:hAnsi="Courier New"/>
      <w:b/>
      <w:sz w:val="28"/>
      <w:szCs w:val="20"/>
    </w:rPr>
  </w:style>
  <w:style w:type="paragraph" w:styleId="30">
    <w:name w:val="Body Text Indent 3"/>
    <w:basedOn w:val="a0"/>
    <w:rsid w:val="004D0AF1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0"/>
    <w:rsid w:val="004D0AF1"/>
    <w:pPr>
      <w:spacing w:after="120" w:line="480" w:lineRule="auto"/>
      <w:ind w:left="283"/>
    </w:pPr>
  </w:style>
  <w:style w:type="paragraph" w:styleId="ab">
    <w:name w:val="Normal (Web)"/>
    <w:basedOn w:val="a0"/>
    <w:rsid w:val="004D0AF1"/>
    <w:pPr>
      <w:spacing w:before="100" w:beforeAutospacing="1" w:after="100" w:afterAutospacing="1"/>
      <w:jc w:val="both"/>
    </w:pPr>
  </w:style>
  <w:style w:type="paragraph" w:customStyle="1" w:styleId="ac">
    <w:name w:val="рио"/>
    <w:basedOn w:val="a0"/>
    <w:rsid w:val="004D0AF1"/>
    <w:pPr>
      <w:spacing w:line="360" w:lineRule="auto"/>
      <w:ind w:firstLine="425"/>
      <w:jc w:val="both"/>
    </w:pPr>
    <w:rPr>
      <w:bCs/>
      <w:sz w:val="28"/>
    </w:rPr>
  </w:style>
  <w:style w:type="paragraph" w:styleId="ad">
    <w:name w:val="header"/>
    <w:basedOn w:val="a0"/>
    <w:rsid w:val="004D0AF1"/>
    <w:pPr>
      <w:tabs>
        <w:tab w:val="center" w:pos="4677"/>
        <w:tab w:val="right" w:pos="9355"/>
      </w:tabs>
      <w:spacing w:line="360" w:lineRule="auto"/>
      <w:ind w:firstLine="709"/>
    </w:pPr>
    <w:rPr>
      <w:sz w:val="28"/>
    </w:rPr>
  </w:style>
  <w:style w:type="paragraph" w:customStyle="1" w:styleId="10">
    <w:name w:val="Обычный1"/>
    <w:rsid w:val="004D0AF1"/>
    <w:rPr>
      <w:sz w:val="24"/>
    </w:rPr>
  </w:style>
  <w:style w:type="paragraph" w:customStyle="1" w:styleId="a">
    <w:name w:val="СтильМаркСписок"/>
    <w:basedOn w:val="a0"/>
    <w:rsid w:val="004D0AF1"/>
    <w:pPr>
      <w:numPr>
        <w:numId w:val="1"/>
      </w:numPr>
      <w:jc w:val="both"/>
    </w:pPr>
    <w:rPr>
      <w:sz w:val="20"/>
      <w:szCs w:val="20"/>
    </w:rPr>
  </w:style>
  <w:style w:type="paragraph" w:styleId="ae">
    <w:name w:val="Body Text"/>
    <w:basedOn w:val="a0"/>
    <w:rsid w:val="004D0AF1"/>
    <w:pPr>
      <w:spacing w:after="120"/>
    </w:pPr>
  </w:style>
  <w:style w:type="paragraph" w:customStyle="1" w:styleId="-">
    <w:name w:val="Надпись-таблица"/>
    <w:basedOn w:val="a0"/>
    <w:next w:val="a0"/>
    <w:rsid w:val="004D0AF1"/>
    <w:pPr>
      <w:keepNext/>
      <w:spacing w:before="120" w:after="120"/>
    </w:pPr>
    <w:rPr>
      <w:szCs w:val="20"/>
    </w:rPr>
  </w:style>
  <w:style w:type="paragraph" w:customStyle="1" w:styleId="af">
    <w:name w:val="Стиль заголовка параграфа"/>
    <w:basedOn w:val="a0"/>
    <w:rsid w:val="004D0AF1"/>
    <w:pPr>
      <w:tabs>
        <w:tab w:val="left" w:pos="284"/>
      </w:tabs>
      <w:jc w:val="both"/>
    </w:pPr>
    <w:rPr>
      <w:szCs w:val="20"/>
      <w:lang w:eastAsia="en-US"/>
    </w:rPr>
  </w:style>
  <w:style w:type="character" w:styleId="af0">
    <w:name w:val="Hyperlink"/>
    <w:rsid w:val="004D0AF1"/>
    <w:rPr>
      <w:color w:val="0000FF"/>
      <w:u w:val="single"/>
    </w:rPr>
  </w:style>
  <w:style w:type="character" w:customStyle="1" w:styleId="af1">
    <w:name w:val="Знак Знак"/>
    <w:locked/>
    <w:rsid w:val="004D0AF1"/>
    <w:rPr>
      <w:caps/>
      <w:sz w:val="32"/>
      <w:szCs w:val="24"/>
      <w:lang w:val="ru-RU" w:eastAsia="ru-RU" w:bidi="ar-SA"/>
    </w:rPr>
  </w:style>
  <w:style w:type="character" w:styleId="af2">
    <w:name w:val="FollowedHyperlink"/>
    <w:rsid w:val="004D0AF1"/>
    <w:rPr>
      <w:color w:val="800080"/>
      <w:u w:val="single"/>
    </w:rPr>
  </w:style>
  <w:style w:type="paragraph" w:styleId="21">
    <w:name w:val="Body Text 2"/>
    <w:basedOn w:val="a0"/>
    <w:rsid w:val="004D0AF1"/>
    <w:pPr>
      <w:spacing w:line="360" w:lineRule="auto"/>
      <w:jc w:val="center"/>
    </w:pPr>
    <w:rPr>
      <w:b/>
      <w:sz w:val="28"/>
    </w:rPr>
  </w:style>
  <w:style w:type="paragraph" w:styleId="31">
    <w:name w:val="Body Text 3"/>
    <w:basedOn w:val="a0"/>
    <w:rsid w:val="004D0AF1"/>
    <w:pPr>
      <w:pageBreakBefore/>
      <w:spacing w:line="360" w:lineRule="auto"/>
      <w:jc w:val="center"/>
    </w:pPr>
    <w:rPr>
      <w:b/>
      <w:bCs/>
      <w:sz w:val="48"/>
    </w:rPr>
  </w:style>
  <w:style w:type="paragraph" w:styleId="af3">
    <w:name w:val="Plain Text"/>
    <w:basedOn w:val="a0"/>
    <w:rsid w:val="004D0AF1"/>
    <w:rPr>
      <w:rFonts w:ascii="Courier New" w:hAnsi="Courier New"/>
      <w:sz w:val="20"/>
      <w:szCs w:val="20"/>
    </w:rPr>
  </w:style>
  <w:style w:type="paragraph" w:customStyle="1" w:styleId="116pt">
    <w:name w:val="Стиль Заголовок 1 + 16 pt все прописные"/>
    <w:basedOn w:val="a0"/>
    <w:rsid w:val="004D0AF1"/>
    <w:pPr>
      <w:spacing w:line="360" w:lineRule="auto"/>
    </w:pPr>
    <w:rPr>
      <w:sz w:val="28"/>
    </w:rPr>
  </w:style>
  <w:style w:type="paragraph" w:customStyle="1" w:styleId="11">
    <w:name w:val="Текст1"/>
    <w:basedOn w:val="a0"/>
    <w:rsid w:val="004D0AF1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FR1">
    <w:name w:val="FR1"/>
    <w:rsid w:val="004D0AF1"/>
    <w:pPr>
      <w:widowControl w:val="0"/>
      <w:snapToGrid w:val="0"/>
      <w:spacing w:before="340" w:line="256" w:lineRule="auto"/>
      <w:ind w:firstLine="280"/>
      <w:jc w:val="both"/>
    </w:pPr>
    <w:rPr>
      <w:rFonts w:ascii="Arial" w:hAnsi="Arial"/>
      <w:i/>
      <w:sz w:val="18"/>
    </w:rPr>
  </w:style>
  <w:style w:type="paragraph" w:customStyle="1" w:styleId="af4">
    <w:name w:val="Заголовок_ненумер"/>
    <w:basedOn w:val="a0"/>
    <w:next w:val="a0"/>
    <w:rsid w:val="004D0AF1"/>
    <w:pPr>
      <w:spacing w:before="120" w:after="120"/>
      <w:jc w:val="center"/>
    </w:pPr>
    <w:rPr>
      <w:b/>
      <w:caps/>
    </w:rPr>
  </w:style>
  <w:style w:type="paragraph" w:customStyle="1" w:styleId="-0">
    <w:name w:val="Список-тире"/>
    <w:basedOn w:val="a0"/>
    <w:rsid w:val="004D0AF1"/>
    <w:pPr>
      <w:ind w:left="709"/>
      <w:jc w:val="both"/>
    </w:pPr>
    <w:rPr>
      <w:bCs/>
      <w:szCs w:val="20"/>
    </w:rPr>
  </w:style>
  <w:style w:type="paragraph" w:customStyle="1" w:styleId="af5">
    <w:name w:val="Текст_"/>
    <w:basedOn w:val="a0"/>
    <w:rsid w:val="004D0AF1"/>
    <w:pPr>
      <w:jc w:val="both"/>
    </w:pPr>
    <w:rPr>
      <w:szCs w:val="20"/>
    </w:rPr>
  </w:style>
  <w:style w:type="paragraph" w:customStyle="1" w:styleId="-1">
    <w:name w:val="Надпись-приложение"/>
    <w:basedOn w:val="a0"/>
    <w:next w:val="a0"/>
    <w:rsid w:val="004D0AF1"/>
    <w:pPr>
      <w:keepNext/>
      <w:pageBreakBefore/>
      <w:spacing w:before="120" w:after="120"/>
      <w:jc w:val="center"/>
    </w:pPr>
    <w:rPr>
      <w:b/>
      <w:szCs w:val="20"/>
    </w:rPr>
  </w:style>
  <w:style w:type="paragraph" w:customStyle="1" w:styleId="12">
    <w:name w:val="заголовок 1"/>
    <w:basedOn w:val="a0"/>
    <w:next w:val="a0"/>
    <w:rsid w:val="004D0AF1"/>
    <w:pPr>
      <w:keepNext/>
      <w:spacing w:before="240" w:after="60"/>
    </w:pPr>
    <w:rPr>
      <w:rFonts w:ascii="Arial" w:hAnsi="Arial"/>
      <w:b/>
      <w:kern w:val="28"/>
      <w:sz w:val="28"/>
      <w:szCs w:val="20"/>
    </w:rPr>
  </w:style>
  <w:style w:type="paragraph" w:customStyle="1" w:styleId="af6">
    <w:name w:val="Òåìà ïðàêò"/>
    <w:basedOn w:val="a0"/>
    <w:rsid w:val="004D0AF1"/>
    <w:pPr>
      <w:tabs>
        <w:tab w:val="left" w:pos="1080"/>
        <w:tab w:val="left" w:pos="1440"/>
      </w:tabs>
      <w:overflowPunct w:val="0"/>
      <w:autoSpaceDE w:val="0"/>
      <w:autoSpaceDN w:val="0"/>
      <w:adjustRightInd w:val="0"/>
      <w:spacing w:before="120" w:after="60"/>
      <w:ind w:left="708" w:hanging="708"/>
      <w:jc w:val="both"/>
    </w:pPr>
    <w:rPr>
      <w:szCs w:val="20"/>
      <w:u w:val="single"/>
    </w:rPr>
  </w:style>
  <w:style w:type="paragraph" w:customStyle="1" w:styleId="af7">
    <w:name w:val="СтильСписок"/>
    <w:basedOn w:val="a0"/>
    <w:rsid w:val="004D0AF1"/>
    <w:pPr>
      <w:jc w:val="both"/>
    </w:pPr>
    <w:rPr>
      <w:sz w:val="20"/>
      <w:szCs w:val="20"/>
    </w:rPr>
  </w:style>
  <w:style w:type="paragraph" w:customStyle="1" w:styleId="FR3">
    <w:name w:val="FR3"/>
    <w:rsid w:val="004D0AF1"/>
    <w:pPr>
      <w:widowControl w:val="0"/>
      <w:snapToGrid w:val="0"/>
      <w:jc w:val="both"/>
    </w:pPr>
    <w:rPr>
      <w:rFonts w:ascii="Arial" w:hAnsi="Arial"/>
      <w:i/>
    </w:rPr>
  </w:style>
  <w:style w:type="paragraph" w:customStyle="1" w:styleId="13">
    <w:name w:val="Стиль1"/>
    <w:basedOn w:val="4"/>
    <w:rsid w:val="004D0AF1"/>
    <w:pPr>
      <w:widowControl w:val="0"/>
      <w:tabs>
        <w:tab w:val="num" w:pos="0"/>
      </w:tabs>
      <w:autoSpaceDE w:val="0"/>
      <w:autoSpaceDN w:val="0"/>
      <w:adjustRightInd w:val="0"/>
      <w:spacing w:after="240" w:line="360" w:lineRule="auto"/>
      <w:ind w:left="1260" w:hanging="360"/>
    </w:pPr>
    <w:rPr>
      <w:b/>
      <w:bCs/>
      <w:szCs w:val="22"/>
    </w:rPr>
  </w:style>
  <w:style w:type="paragraph" w:customStyle="1" w:styleId="FR2">
    <w:name w:val="FR2"/>
    <w:rsid w:val="004D0AF1"/>
    <w:pPr>
      <w:widowControl w:val="0"/>
      <w:snapToGrid w:val="0"/>
      <w:jc w:val="both"/>
    </w:pPr>
    <w:rPr>
      <w:rFonts w:ascii="Arial" w:hAnsi="Arial"/>
      <w:b/>
      <w:sz w:val="24"/>
    </w:rPr>
  </w:style>
  <w:style w:type="paragraph" w:customStyle="1" w:styleId="210">
    <w:name w:val="Основной текст 21"/>
    <w:basedOn w:val="a0"/>
    <w:rsid w:val="004D0AF1"/>
    <w:pPr>
      <w:suppressAutoHyphens/>
    </w:pPr>
    <w:rPr>
      <w:sz w:val="28"/>
      <w:lang w:eastAsia="ar-SA"/>
    </w:rPr>
  </w:style>
  <w:style w:type="paragraph" w:customStyle="1" w:styleId="af8">
    <w:name w:val="Название таблицы"/>
    <w:basedOn w:val="a0"/>
    <w:next w:val="a0"/>
    <w:rsid w:val="004D0AF1"/>
    <w:pPr>
      <w:keepNext/>
      <w:spacing w:after="120"/>
      <w:jc w:val="center"/>
    </w:pPr>
    <w:rPr>
      <w:szCs w:val="20"/>
    </w:rPr>
  </w:style>
  <w:style w:type="paragraph" w:customStyle="1" w:styleId="31270">
    <w:name w:val="Стиль Заголовок 3 + Слева:  127 см Первая строка:  0 см"/>
    <w:basedOn w:val="3"/>
    <w:rsid w:val="004D0AF1"/>
    <w:pPr>
      <w:numPr>
        <w:numId w:val="2"/>
      </w:numPr>
      <w:spacing w:before="120" w:after="60"/>
    </w:pPr>
    <w:rPr>
      <w:rFonts w:ascii="Arial" w:hAnsi="Arial"/>
      <w:b/>
      <w:bCs/>
      <w:i w:val="0"/>
      <w:iCs w:val="0"/>
      <w:sz w:val="24"/>
      <w:szCs w:val="20"/>
    </w:rPr>
  </w:style>
  <w:style w:type="paragraph" w:customStyle="1" w:styleId="100">
    <w:name w:val="Осн10"/>
    <w:basedOn w:val="a0"/>
    <w:rsid w:val="004D0AF1"/>
    <w:pPr>
      <w:spacing w:after="120"/>
      <w:ind w:firstLine="425"/>
      <w:jc w:val="both"/>
    </w:pPr>
    <w:rPr>
      <w:sz w:val="28"/>
    </w:rPr>
  </w:style>
  <w:style w:type="character" w:customStyle="1" w:styleId="14">
    <w:name w:val="Гиперссылка1"/>
    <w:rsid w:val="004D0AF1"/>
    <w:rPr>
      <w:color w:val="000080"/>
      <w:u w:val="single"/>
    </w:rPr>
  </w:style>
  <w:style w:type="paragraph" w:styleId="af9">
    <w:name w:val="List"/>
    <w:basedOn w:val="ae"/>
    <w:rsid w:val="004D0AF1"/>
    <w:pPr>
      <w:suppressAutoHyphens/>
      <w:spacing w:after="0"/>
      <w:jc w:val="center"/>
    </w:pPr>
    <w:rPr>
      <w:rFonts w:cs="Tahoma"/>
      <w:sz w:val="28"/>
      <w:lang w:eastAsia="ar-SA"/>
    </w:rPr>
  </w:style>
  <w:style w:type="paragraph" w:customStyle="1" w:styleId="afa">
    <w:name w:val="Заголовок таблицы"/>
    <w:basedOn w:val="a0"/>
    <w:rsid w:val="004D0AF1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xl26">
    <w:name w:val="xl26"/>
    <w:basedOn w:val="a0"/>
    <w:rsid w:val="004D0AF1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 w:hint="eastAsia"/>
    </w:rPr>
  </w:style>
  <w:style w:type="paragraph" w:customStyle="1" w:styleId="afb">
    <w:name w:val="Текст сборника"/>
    <w:basedOn w:val="a0"/>
    <w:rsid w:val="004D0AF1"/>
    <w:pPr>
      <w:ind w:firstLine="284"/>
      <w:jc w:val="both"/>
    </w:pPr>
    <w:rPr>
      <w:sz w:val="20"/>
      <w:szCs w:val="20"/>
    </w:rPr>
  </w:style>
  <w:style w:type="paragraph" w:customStyle="1" w:styleId="15">
    <w:name w:val="Указатель1"/>
    <w:basedOn w:val="a0"/>
    <w:rsid w:val="004D0AF1"/>
    <w:pPr>
      <w:suppressLineNumbers/>
      <w:suppressAutoHyphens/>
    </w:pPr>
    <w:rPr>
      <w:rFonts w:cs="Tahoma"/>
      <w:lang w:eastAsia="ar-SA"/>
    </w:rPr>
  </w:style>
  <w:style w:type="character" w:customStyle="1" w:styleId="-2">
    <w:name w:val="опред-е"/>
    <w:rsid w:val="004D0AF1"/>
    <w:rPr>
      <w:b/>
      <w:bCs/>
    </w:rPr>
  </w:style>
  <w:style w:type="paragraph" w:customStyle="1" w:styleId="afc">
    <w:name w:val="СтильМаркСп"/>
    <w:basedOn w:val="a0"/>
    <w:rsid w:val="004D0AF1"/>
    <w:pPr>
      <w:tabs>
        <w:tab w:val="num" w:pos="2291"/>
      </w:tabs>
      <w:ind w:left="2271" w:hanging="340"/>
    </w:pPr>
  </w:style>
  <w:style w:type="paragraph" w:customStyle="1" w:styleId="2Aobwch">
    <w:name w:val="2Aobwch"/>
    <w:basedOn w:val="a0"/>
    <w:rsid w:val="004D0AF1"/>
    <w:rPr>
      <w:bCs/>
      <w:iCs/>
      <w:sz w:val="28"/>
      <w:szCs w:val="28"/>
    </w:rPr>
  </w:style>
  <w:style w:type="character" w:customStyle="1" w:styleId="WW8NumSt4z0">
    <w:name w:val="WW8NumSt4z0"/>
    <w:rsid w:val="004D0AF1"/>
    <w:rPr>
      <w:rFonts w:ascii="Symbol" w:hAnsi="Symbol"/>
    </w:rPr>
  </w:style>
  <w:style w:type="character" w:customStyle="1" w:styleId="16">
    <w:name w:val="Основной шрифт абзаца1"/>
    <w:rsid w:val="004D0AF1"/>
  </w:style>
  <w:style w:type="paragraph" w:customStyle="1" w:styleId="afd">
    <w:name w:val="Заголовок"/>
    <w:basedOn w:val="a0"/>
    <w:next w:val="ae"/>
    <w:rsid w:val="004D0AF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7">
    <w:name w:val="Название1"/>
    <w:basedOn w:val="a0"/>
    <w:rsid w:val="004D0AF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afe">
    <w:name w:val="Содержимое таблицы"/>
    <w:basedOn w:val="a0"/>
    <w:rsid w:val="004D0AF1"/>
    <w:pPr>
      <w:suppressLineNumbers/>
      <w:suppressAutoHyphens/>
    </w:pPr>
    <w:rPr>
      <w:lang w:eastAsia="ar-SA"/>
    </w:rPr>
  </w:style>
  <w:style w:type="paragraph" w:customStyle="1" w:styleId="aff">
    <w:name w:val="СписВариант"/>
    <w:rsid w:val="004D0AF1"/>
    <w:pPr>
      <w:tabs>
        <w:tab w:val="left" w:pos="1985"/>
        <w:tab w:val="left" w:pos="3969"/>
        <w:tab w:val="left" w:pos="5954"/>
        <w:tab w:val="left" w:pos="7938"/>
      </w:tabs>
      <w:spacing w:before="240" w:after="360"/>
    </w:pPr>
    <w:rPr>
      <w:sz w:val="28"/>
    </w:rPr>
  </w:style>
  <w:style w:type="paragraph" w:customStyle="1" w:styleId="aff0">
    <w:name w:val="ТекстВопроса"/>
    <w:autoRedefine/>
    <w:rsid w:val="004D0AF1"/>
    <w:pPr>
      <w:keepNext/>
      <w:tabs>
        <w:tab w:val="left" w:pos="1701"/>
      </w:tabs>
      <w:jc w:val="both"/>
    </w:pPr>
    <w:rPr>
      <w:sz w:val="24"/>
      <w:szCs w:val="24"/>
    </w:rPr>
  </w:style>
  <w:style w:type="paragraph" w:customStyle="1" w:styleId="Blockquote">
    <w:name w:val="Blockquote"/>
    <w:basedOn w:val="a0"/>
    <w:rsid w:val="004D0AF1"/>
    <w:pPr>
      <w:spacing w:before="100" w:after="100"/>
      <w:ind w:left="360" w:right="360"/>
    </w:pPr>
    <w:rPr>
      <w:snapToGrid w:val="0"/>
      <w:szCs w:val="20"/>
    </w:rPr>
  </w:style>
  <w:style w:type="paragraph" w:styleId="aff1">
    <w:name w:val="Block Text"/>
    <w:basedOn w:val="a0"/>
    <w:rsid w:val="004D0AF1"/>
    <w:pPr>
      <w:widowControl w:val="0"/>
      <w:ind w:left="284" w:right="537" w:firstLine="560"/>
      <w:jc w:val="both"/>
    </w:pPr>
    <w:rPr>
      <w:rFonts w:ascii="Times New Roman CYR" w:hAnsi="Times New Roman CYR"/>
      <w:szCs w:val="20"/>
    </w:rPr>
  </w:style>
  <w:style w:type="paragraph" w:styleId="aff2">
    <w:name w:val="Subtitle"/>
    <w:basedOn w:val="a0"/>
    <w:qFormat/>
    <w:rsid w:val="004D0AF1"/>
    <w:pPr>
      <w:suppressAutoHyphens/>
      <w:jc w:val="center"/>
    </w:pPr>
    <w:rPr>
      <w:b/>
      <w:bCs/>
      <w:sz w:val="28"/>
      <w:lang w:eastAsia="ar-SA"/>
    </w:rPr>
  </w:style>
  <w:style w:type="paragraph" w:customStyle="1" w:styleId="22">
    <w:name w:val="Основной текст 22"/>
    <w:basedOn w:val="a0"/>
    <w:rsid w:val="004D0AF1"/>
    <w:pPr>
      <w:ind w:firstLine="709"/>
      <w:jc w:val="center"/>
    </w:pPr>
    <w:rPr>
      <w:szCs w:val="20"/>
    </w:rPr>
  </w:style>
  <w:style w:type="character" w:styleId="aff3">
    <w:name w:val="Emphasis"/>
    <w:qFormat/>
    <w:rsid w:val="004D0AF1"/>
    <w:rPr>
      <w:i/>
      <w:iCs/>
    </w:rPr>
  </w:style>
  <w:style w:type="paragraph" w:customStyle="1" w:styleId="aff4">
    <w:name w:val="........ ..... . ........"/>
    <w:basedOn w:val="a0"/>
    <w:next w:val="a0"/>
    <w:rsid w:val="004D0AF1"/>
    <w:pPr>
      <w:autoSpaceDE w:val="0"/>
      <w:autoSpaceDN w:val="0"/>
      <w:adjustRightInd w:val="0"/>
    </w:pPr>
  </w:style>
  <w:style w:type="paragraph" w:customStyle="1" w:styleId="t">
    <w:name w:val="t"/>
    <w:basedOn w:val="a0"/>
    <w:rsid w:val="004D0AF1"/>
    <w:pPr>
      <w:spacing w:before="100" w:beforeAutospacing="1" w:after="100" w:afterAutospacing="1"/>
    </w:pPr>
    <w:rPr>
      <w:color w:val="000000"/>
    </w:rPr>
  </w:style>
  <w:style w:type="paragraph" w:customStyle="1" w:styleId="lbr1">
    <w:name w:val="lbr1"/>
    <w:basedOn w:val="a0"/>
    <w:rsid w:val="004D0AF1"/>
    <w:pPr>
      <w:spacing w:before="100" w:beforeAutospacing="1" w:after="100" w:afterAutospacing="1"/>
    </w:pPr>
    <w:rPr>
      <w:color w:val="000000"/>
    </w:rPr>
  </w:style>
  <w:style w:type="character" w:customStyle="1" w:styleId="glossarydef">
    <w:name w:val="glossarydef"/>
    <w:basedOn w:val="a1"/>
    <w:rsid w:val="004D0AF1"/>
  </w:style>
  <w:style w:type="character" w:customStyle="1" w:styleId="aff5">
    <w:name w:val="ДипломныйТекст Знак Знак Знак"/>
    <w:rsid w:val="004D0AF1"/>
    <w:rPr>
      <w:sz w:val="24"/>
      <w:lang w:val="ru-RU" w:eastAsia="ru-RU" w:bidi="ar-SA"/>
    </w:rPr>
  </w:style>
  <w:style w:type="paragraph" w:customStyle="1" w:styleId="aff6">
    <w:name w:val="ДипломныйТекст Знак Знак"/>
    <w:basedOn w:val="a0"/>
    <w:rsid w:val="004D0AF1"/>
    <w:pPr>
      <w:spacing w:after="120"/>
      <w:ind w:firstLine="709"/>
      <w:jc w:val="both"/>
    </w:pPr>
  </w:style>
  <w:style w:type="paragraph" w:customStyle="1" w:styleId="aff7">
    <w:name w:val="ДипломныйТекст Знак"/>
    <w:basedOn w:val="a0"/>
    <w:rsid w:val="004D0AF1"/>
    <w:pPr>
      <w:spacing w:after="120"/>
      <w:ind w:firstLine="709"/>
      <w:jc w:val="both"/>
    </w:pPr>
  </w:style>
  <w:style w:type="paragraph" w:customStyle="1" w:styleId="aff8">
    <w:name w:val="ДипломныйТекст"/>
    <w:basedOn w:val="a0"/>
    <w:rsid w:val="004D0AF1"/>
    <w:pPr>
      <w:spacing w:after="120"/>
      <w:ind w:firstLine="709"/>
      <w:jc w:val="both"/>
    </w:pPr>
    <w:rPr>
      <w:szCs w:val="20"/>
    </w:rPr>
  </w:style>
  <w:style w:type="paragraph" w:customStyle="1" w:styleId="aff9">
    <w:name w:val="ДипломныйРисунок"/>
    <w:basedOn w:val="a0"/>
    <w:rsid w:val="004D0AF1"/>
    <w:pPr>
      <w:autoSpaceDE w:val="0"/>
      <w:autoSpaceDN w:val="0"/>
      <w:adjustRightInd w:val="0"/>
      <w:spacing w:after="240"/>
      <w:jc w:val="center"/>
    </w:pPr>
  </w:style>
  <w:style w:type="paragraph" w:customStyle="1" w:styleId="affa">
    <w:name w:val="Знак"/>
    <w:basedOn w:val="a0"/>
    <w:rsid w:val="008E3AD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1</vt:lpstr>
    </vt:vector>
  </TitlesOfParts>
  <Company>Dnsoft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1</dc:title>
  <dc:creator>Администратор</dc:creator>
  <cp:lastModifiedBy>Снежана</cp:lastModifiedBy>
  <cp:revision>2</cp:revision>
  <dcterms:created xsi:type="dcterms:W3CDTF">2016-07-01T11:47:00Z</dcterms:created>
  <dcterms:modified xsi:type="dcterms:W3CDTF">2016-07-01T11:47:00Z</dcterms:modified>
</cp:coreProperties>
</file>